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320D" w14:textId="3464AC84" w:rsidR="00EA7BAE" w:rsidRPr="00FA2D73" w:rsidRDefault="00182CF8" w:rsidP="00EA7BAE">
      <w:pPr>
        <w:pStyle w:val="Header"/>
        <w:tabs>
          <w:tab w:val="clear" w:pos="4536"/>
        </w:tabs>
      </w:pPr>
      <w:bookmarkStart w:id="0" w:name="OLE_LINK1"/>
      <w:r>
        <w:t>3GPP TSG-RAN WG1#87</w:t>
      </w:r>
      <w:r w:rsidR="00FC29C6" w:rsidRPr="00FA2D73">
        <w:tab/>
      </w:r>
      <w:r w:rsidR="006B2B46" w:rsidRPr="00673F20">
        <w:t>R1-</w:t>
      </w:r>
      <w:r w:rsidR="00475A18">
        <w:t>1612344</w:t>
      </w:r>
      <w:bookmarkStart w:id="1" w:name="_GoBack"/>
      <w:bookmarkEnd w:id="1"/>
    </w:p>
    <w:bookmarkEnd w:id="0"/>
    <w:p w14:paraId="5968AEAC" w14:textId="78145D17" w:rsidR="00216D65" w:rsidRPr="009D2B97" w:rsidRDefault="00182CF8" w:rsidP="00216D65">
      <w:pPr>
        <w:pStyle w:val="Header"/>
      </w:pPr>
      <w:r w:rsidRPr="00182CF8">
        <w:t>Reno, USA 14</w:t>
      </w:r>
      <w:r w:rsidRPr="00182CF8">
        <w:rPr>
          <w:vertAlign w:val="superscript"/>
        </w:rPr>
        <w:t>th</w:t>
      </w:r>
      <w:r>
        <w:t xml:space="preserve"> </w:t>
      </w:r>
      <w:r w:rsidRPr="00182CF8">
        <w:t>- 18</w:t>
      </w:r>
      <w:r w:rsidRPr="00182CF8">
        <w:rPr>
          <w:vertAlign w:val="superscript"/>
        </w:rPr>
        <w:t>th</w:t>
      </w:r>
      <w:r>
        <w:t xml:space="preserve"> </w:t>
      </w:r>
      <w:r w:rsidRPr="00182CF8">
        <w:t>November 2016</w:t>
      </w:r>
    </w:p>
    <w:p w14:paraId="49FAAD4A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20961E60" w14:textId="3059D579" w:rsidR="00CF3A3C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D8166E">
        <w:t>On b</w:t>
      </w:r>
      <w:r w:rsidR="00C93B7C">
        <w:t>lock RS design</w:t>
      </w:r>
      <w:r w:rsidR="00A011C6">
        <w:t xml:space="preserve"> enabling low CM</w:t>
      </w:r>
    </w:p>
    <w:p w14:paraId="3A7B9616" w14:textId="59FCC09F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3" w:name="Source"/>
      <w:bookmarkEnd w:id="3"/>
      <w:r w:rsidRPr="009D2B97">
        <w:tab/>
      </w:r>
      <w:r w:rsidR="00182CF8">
        <w:t>7.1.3.2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8500C06" w14:textId="77777777" w:rsidR="00515804" w:rsidRDefault="00AF1102" w:rsidP="005653B6">
      <w:pPr>
        <w:pStyle w:val="Heading1"/>
      </w:pPr>
      <w:r w:rsidRPr="009D2B97">
        <w:t>Introduction</w:t>
      </w:r>
    </w:p>
    <w:p w14:paraId="0D516E8D" w14:textId="7E1CB9E6" w:rsidR="00E91A0E" w:rsidRDefault="00E91A0E" w:rsidP="00E91A0E">
      <w:pPr>
        <w:pStyle w:val="BodyText"/>
      </w:pPr>
      <w:r>
        <w:t>In RAN1#86bis, it was agr</w:t>
      </w:r>
      <w:r w:rsidR="00F357DA">
        <w:t xml:space="preserve">eed that NR is to </w:t>
      </w:r>
      <w:r>
        <w:t>support DFT</w:t>
      </w:r>
      <w:r w:rsidR="00CF55F3">
        <w:t>-</w:t>
      </w:r>
      <w:r>
        <w:t xml:space="preserve">S-OFDM based </w:t>
      </w:r>
      <w:r w:rsidR="00F357DA">
        <w:t>waveforms in uplink as a complementary</w:t>
      </w:r>
      <w:r>
        <w:t xml:space="preserve"> to </w:t>
      </w:r>
      <w:r w:rsidR="00F357DA">
        <w:t>CP-</w:t>
      </w:r>
      <w:r>
        <w:t>OFDM</w:t>
      </w:r>
      <w:r w:rsidR="00F357DA">
        <w:t xml:space="preserve"> waveforms</w:t>
      </w:r>
      <w:r w:rsidR="00982BDF">
        <w:t xml:space="preserve"> in the case of single-layer transmissions </w:t>
      </w:r>
    </w:p>
    <w:p w14:paraId="01DDFBCE" w14:textId="77777777" w:rsidR="00982BDF" w:rsidRPr="00982BDF" w:rsidRDefault="00982BDF" w:rsidP="00982BDF">
      <w:pPr>
        <w:numPr>
          <w:ilvl w:val="0"/>
          <w:numId w:val="16"/>
        </w:numPr>
        <w:rPr>
          <w:rFonts w:eastAsia="MS Mincho"/>
          <w:i/>
          <w:szCs w:val="20"/>
          <w:lang w:eastAsia="ja-JP"/>
        </w:rPr>
      </w:pPr>
      <w:r w:rsidRPr="00982BDF">
        <w:rPr>
          <w:rFonts w:eastAsia="MS Mincho"/>
          <w:i/>
          <w:szCs w:val="20"/>
          <w:lang w:eastAsia="ja-JP"/>
        </w:rPr>
        <w:t>NR Support DFT-S-OFDM based waveform complementary to CP-OFDM waveform, at least for eMBB uplink for up to 40GHz</w:t>
      </w:r>
    </w:p>
    <w:p w14:paraId="3C11B972" w14:textId="77777777" w:rsidR="00982BDF" w:rsidRPr="00982BDF" w:rsidRDefault="00982BDF" w:rsidP="00982BDF">
      <w:pPr>
        <w:numPr>
          <w:ilvl w:val="1"/>
          <w:numId w:val="16"/>
        </w:numPr>
        <w:rPr>
          <w:rFonts w:eastAsia="MS Mincho"/>
          <w:i/>
          <w:szCs w:val="20"/>
          <w:lang w:eastAsia="ja-JP"/>
        </w:rPr>
      </w:pPr>
      <w:r w:rsidRPr="00982BDF">
        <w:rPr>
          <w:rFonts w:eastAsia="MS Mincho"/>
          <w:i/>
          <w:szCs w:val="20"/>
          <w:lang w:eastAsia="ja-JP"/>
        </w:rPr>
        <w:t xml:space="preserve">FFS additional low PAPR techniques </w:t>
      </w:r>
    </w:p>
    <w:p w14:paraId="0F041952" w14:textId="77777777" w:rsidR="00982BDF" w:rsidRPr="00982BDF" w:rsidRDefault="00982BDF" w:rsidP="00982BDF">
      <w:pPr>
        <w:numPr>
          <w:ilvl w:val="1"/>
          <w:numId w:val="16"/>
        </w:numPr>
        <w:rPr>
          <w:rFonts w:eastAsia="MS Mincho"/>
          <w:i/>
          <w:szCs w:val="20"/>
          <w:lang w:eastAsia="ja-JP"/>
        </w:rPr>
      </w:pPr>
      <w:r w:rsidRPr="00982BDF">
        <w:rPr>
          <w:rFonts w:eastAsia="MS Mincho"/>
          <w:i/>
          <w:szCs w:val="20"/>
          <w:lang w:eastAsia="ja-JP"/>
        </w:rPr>
        <w:t>CP-OFDM waveform can be used for a single-stream and multi-stream (i.e. MIMO) transmissions, while DFT-S-OFDM based waveform is limited to a single stream transmissions (targeting for link budget limited cases)</w:t>
      </w:r>
    </w:p>
    <w:p w14:paraId="2B4C0D2C" w14:textId="77777777" w:rsidR="00982BDF" w:rsidRPr="00982BDF" w:rsidRDefault="00982BDF" w:rsidP="00982BDF">
      <w:pPr>
        <w:numPr>
          <w:ilvl w:val="1"/>
          <w:numId w:val="16"/>
        </w:numPr>
        <w:rPr>
          <w:rFonts w:eastAsia="MS Mincho"/>
          <w:i/>
          <w:szCs w:val="20"/>
          <w:lang w:eastAsia="ja-JP"/>
        </w:rPr>
      </w:pPr>
      <w:r w:rsidRPr="00982BDF">
        <w:rPr>
          <w:rFonts w:eastAsia="MS Mincho"/>
          <w:i/>
          <w:szCs w:val="20"/>
          <w:lang w:eastAsia="ja-JP"/>
        </w:rPr>
        <w:t>Network can decide and communicate to the UE which one of CP-OFDM and DFT-S-OFDM based waveforms to use</w:t>
      </w:r>
    </w:p>
    <w:p w14:paraId="1FA2152C" w14:textId="77777777" w:rsidR="00982BDF" w:rsidRPr="00982BDF" w:rsidRDefault="00982BDF" w:rsidP="00982BDF">
      <w:pPr>
        <w:numPr>
          <w:ilvl w:val="2"/>
          <w:numId w:val="16"/>
        </w:numPr>
        <w:rPr>
          <w:rFonts w:eastAsia="MS Mincho"/>
          <w:i/>
          <w:szCs w:val="20"/>
          <w:lang w:eastAsia="ja-JP"/>
        </w:rPr>
      </w:pPr>
      <w:r w:rsidRPr="00982BDF">
        <w:rPr>
          <w:rFonts w:eastAsia="MS Mincho"/>
          <w:i/>
          <w:szCs w:val="20"/>
          <w:lang w:eastAsia="ja-JP"/>
        </w:rPr>
        <w:t>Note: both CP-OFDM and DFT-S-OFDM based waveforms are mandatory for UEs</w:t>
      </w:r>
    </w:p>
    <w:p w14:paraId="2812F7B3" w14:textId="77777777" w:rsidR="00982BDF" w:rsidRPr="00982BDF" w:rsidRDefault="00982BDF" w:rsidP="00982BDF">
      <w:pPr>
        <w:numPr>
          <w:ilvl w:val="0"/>
          <w:numId w:val="16"/>
        </w:numPr>
        <w:rPr>
          <w:rFonts w:eastAsia="MS Mincho"/>
          <w:i/>
          <w:szCs w:val="20"/>
          <w:lang w:eastAsia="ja-JP"/>
        </w:rPr>
      </w:pPr>
      <w:r w:rsidRPr="00982BDF">
        <w:rPr>
          <w:rFonts w:eastAsia="MS Mincho"/>
          <w:i/>
          <w:szCs w:val="20"/>
          <w:lang w:eastAsia="ja-JP"/>
        </w:rPr>
        <w:t>RAN1 should target for a common framework in designing CP-OFDM and DFT-S-OFDM based waveforms (without compromising CP-OFDM performance/complexity), e.g., control channels, RS, etc.</w:t>
      </w:r>
    </w:p>
    <w:p w14:paraId="7AB56923" w14:textId="77777777" w:rsidR="00982BDF" w:rsidRPr="00982BDF" w:rsidRDefault="00982BDF" w:rsidP="00982BDF">
      <w:pPr>
        <w:numPr>
          <w:ilvl w:val="0"/>
          <w:numId w:val="16"/>
        </w:numPr>
        <w:rPr>
          <w:rFonts w:eastAsia="MS Mincho"/>
          <w:i/>
          <w:szCs w:val="20"/>
          <w:lang w:eastAsia="ja-JP"/>
        </w:rPr>
      </w:pPr>
      <w:r w:rsidRPr="00982BDF">
        <w:rPr>
          <w:rFonts w:eastAsia="MS Mincho"/>
          <w:i/>
          <w:szCs w:val="20"/>
          <w:lang w:eastAsia="ja-JP"/>
        </w:rPr>
        <w:t>Discuss further offline for possible refined evaluation assumptions/methodology for waveform evaluations</w:t>
      </w:r>
    </w:p>
    <w:p w14:paraId="1854A22B" w14:textId="43410865" w:rsidR="00982BDF" w:rsidRDefault="00982BDF" w:rsidP="00E91A0E">
      <w:pPr>
        <w:pStyle w:val="BodyText"/>
      </w:pPr>
    </w:p>
    <w:p w14:paraId="03E43F55" w14:textId="03DEBA97" w:rsidR="00F357DA" w:rsidRDefault="00F357DA" w:rsidP="002C787B">
      <w:pPr>
        <w:pStyle w:val="BodyText"/>
      </w:pPr>
      <w:r>
        <w:t xml:space="preserve">In this contribution, </w:t>
      </w:r>
      <w:r w:rsidR="00C93B7C">
        <w:t xml:space="preserve">we study </w:t>
      </w:r>
      <w:r w:rsidR="0075267B">
        <w:t xml:space="preserve">a </w:t>
      </w:r>
      <w:r w:rsidR="0061153D">
        <w:t xml:space="preserve">block </w:t>
      </w:r>
      <w:r w:rsidR="00E1164A">
        <w:t>RS design that can pro</w:t>
      </w:r>
      <w:r w:rsidR="0064368E">
        <w:t>vide both low CM/</w:t>
      </w:r>
      <w:r w:rsidR="00E1164A">
        <w:t xml:space="preserve">PAPR and </w:t>
      </w:r>
      <w:r w:rsidR="00A64CA3">
        <w:t>spatial</w:t>
      </w:r>
      <w:r w:rsidR="0075267B">
        <w:t xml:space="preserve"> multiplexing </w:t>
      </w:r>
      <w:r w:rsidR="009C36D0">
        <w:t xml:space="preserve">of </w:t>
      </w:r>
      <w:r w:rsidR="0064368E">
        <w:t>transmissions with partly overlapping resource allocations</w:t>
      </w:r>
      <w:r w:rsidR="00E36DC9">
        <w:t xml:space="preserve"> via cyclic time-</w:t>
      </w:r>
      <w:r w:rsidR="009C36D0">
        <w:t>shifts of a base sequence</w:t>
      </w:r>
      <w:r w:rsidR="00686388">
        <w:t xml:space="preserve">. </w:t>
      </w:r>
      <w:r w:rsidR="0064368E">
        <w:t>Such transmissions may</w:t>
      </w:r>
      <w:r w:rsidR="0075267B">
        <w:t xml:space="preserve"> </w:t>
      </w:r>
      <w:r w:rsidR="00D159D8">
        <w:t>refer to</w:t>
      </w:r>
      <w:r w:rsidR="0064368E">
        <w:t xml:space="preserve"> MU-MIMO</w:t>
      </w:r>
      <w:r w:rsidR="00D159D8">
        <w:t xml:space="preserve"> operations </w:t>
      </w:r>
      <w:r w:rsidR="00686388">
        <w:t xml:space="preserve">with </w:t>
      </w:r>
      <w:r w:rsidR="0064368E">
        <w:t>different scheduling bandwidths</w:t>
      </w:r>
      <w:r w:rsidR="00686388">
        <w:t>.</w:t>
      </w:r>
      <w:r w:rsidR="008C037B">
        <w:t xml:space="preserve"> Reference signals </w:t>
      </w:r>
      <w:r w:rsidR="006E27B9">
        <w:t>with</w:t>
      </w:r>
      <w:r w:rsidR="008C037B">
        <w:t xml:space="preserve"> low CM and PAPR are</w:t>
      </w:r>
      <w:r w:rsidR="008E189B">
        <w:t xml:space="preserve"> needed for matching CM and PAPR of the </w:t>
      </w:r>
      <w:r w:rsidR="006E27B9">
        <w:t>DFT-S-OFDM waveform.</w:t>
      </w:r>
    </w:p>
    <w:p w14:paraId="19EC03E7" w14:textId="77777777" w:rsidR="003D7021" w:rsidRDefault="00AF7853" w:rsidP="00DA3BFE">
      <w:pPr>
        <w:pStyle w:val="Heading1"/>
        <w:tabs>
          <w:tab w:val="left" w:pos="2694"/>
        </w:tabs>
      </w:pPr>
      <w:r w:rsidRPr="009D2B97">
        <w:t>Discussion</w:t>
      </w:r>
    </w:p>
    <w:p w14:paraId="1A6262A2" w14:textId="483F6F1C" w:rsidR="001E5C6F" w:rsidRDefault="00686388" w:rsidP="00E644D1">
      <w:pPr>
        <w:pStyle w:val="BodyText"/>
      </w:pPr>
      <w:r>
        <w:t>Support for uplink spatial multiplexing of users with different scheduling bandwidths has recently been introduced in LTE</w:t>
      </w:r>
      <w:r w:rsidR="00EF72D1">
        <w:t xml:space="preserve"> </w:t>
      </w:r>
      <w:r>
        <w:t xml:space="preserve">in which </w:t>
      </w:r>
      <w:r w:rsidR="00EF72D1">
        <w:t xml:space="preserve">UL </w:t>
      </w:r>
      <w:r>
        <w:t xml:space="preserve">DM-RS </w:t>
      </w:r>
      <w:r w:rsidR="00EF72D1">
        <w:t xml:space="preserve">of two different bandwidths </w:t>
      </w:r>
      <w:r w:rsidR="000B4198">
        <w:t xml:space="preserve">are frequency </w:t>
      </w:r>
      <w:r w:rsidR="00EF72D1">
        <w:t xml:space="preserve">multiplexed on separate </w:t>
      </w:r>
      <w:r>
        <w:t>Combs.</w:t>
      </w:r>
      <w:r w:rsidR="00EF72D1">
        <w:t xml:space="preserve"> In NR scenarios with excessive use of MU-MIMO</w:t>
      </w:r>
      <w:r w:rsidR="000B4198">
        <w:t>, one may consider spatial multiplexing of more than two</w:t>
      </w:r>
      <w:r w:rsidR="008A3C28">
        <w:t xml:space="preserve"> </w:t>
      </w:r>
      <w:r w:rsidR="000B4198">
        <w:t>scheduling bandwidths</w:t>
      </w:r>
      <w:r w:rsidR="008C037B">
        <w:t xml:space="preserve"> at the same time</w:t>
      </w:r>
      <w:r w:rsidR="000B4198">
        <w:t>.</w:t>
      </w:r>
      <w:r w:rsidR="009C36D0">
        <w:t xml:space="preserve"> </w:t>
      </w:r>
      <w:r w:rsidR="000B4198">
        <w:t xml:space="preserve">The </w:t>
      </w:r>
      <w:r w:rsidR="00DA47E0">
        <w:t xml:space="preserve">CDM based </w:t>
      </w:r>
      <w:r w:rsidR="000B4198">
        <w:t>block</w:t>
      </w:r>
      <w:r w:rsidR="009C36D0">
        <w:t xml:space="preserve"> RS design discussed in </w:t>
      </w:r>
      <w:r w:rsidR="009C36D0">
        <w:fldChar w:fldCharType="begin"/>
      </w:r>
      <w:r w:rsidR="009C36D0">
        <w:instrText xml:space="preserve"> REF _Ref465589004 \r \h </w:instrText>
      </w:r>
      <w:r w:rsidR="009C36D0">
        <w:fldChar w:fldCharType="separate"/>
      </w:r>
      <w:r w:rsidR="009C36D0">
        <w:t>[1]</w:t>
      </w:r>
      <w:r w:rsidR="009C36D0">
        <w:fldChar w:fldCharType="end"/>
      </w:r>
      <w:r w:rsidR="009C36D0">
        <w:t xml:space="preserve"> can support spatial multiplexing of many scheduling bandwidths</w:t>
      </w:r>
      <w:r w:rsidR="008A3C28">
        <w:t xml:space="preserve"> simultaneously</w:t>
      </w:r>
      <w:r w:rsidR="009C36D0">
        <w:t xml:space="preserve">. For example, with </w:t>
      </w:r>
      <w:r w:rsidR="00DA47E0">
        <w:t xml:space="preserve">a </w:t>
      </w:r>
      <w:r w:rsidR="009C36D0">
        <w:t xml:space="preserve">block </w:t>
      </w:r>
      <w:r w:rsidR="00DA47E0">
        <w:t xml:space="preserve">size </w:t>
      </w:r>
      <w:r w:rsidR="009C36D0">
        <w:t xml:space="preserve">of 48 subcarriers </w:t>
      </w:r>
      <w:r w:rsidR="00DA47E0">
        <w:t xml:space="preserve">up to 25 scheduling bandwidths could in principle be supported assuming a system bandwidth of 1200 subcarriers. In practice, however, the number </w:t>
      </w:r>
      <w:r w:rsidR="00694B86">
        <w:t xml:space="preserve">of layers </w:t>
      </w:r>
      <w:r w:rsidR="00DA47E0">
        <w:t>that can be spatially multiplexed</w:t>
      </w:r>
      <w:r w:rsidR="008A3C28">
        <w:t>,</w:t>
      </w:r>
      <w:r w:rsidR="00DA47E0">
        <w:t xml:space="preserve"> </w:t>
      </w:r>
      <w:r w:rsidR="008A3C28">
        <w:t xml:space="preserve">via </w:t>
      </w:r>
      <w:r w:rsidR="00673F20">
        <w:t>cyclic time-</w:t>
      </w:r>
      <w:r w:rsidR="006E27B9">
        <w:t>shifts</w:t>
      </w:r>
      <w:r w:rsidR="008A3C28">
        <w:t>,</w:t>
      </w:r>
      <w:r w:rsidR="006E27B9">
        <w:t xml:space="preserve"> depends on</w:t>
      </w:r>
      <w:r w:rsidR="00DA47E0">
        <w:t xml:space="preserve"> </w:t>
      </w:r>
      <w:r w:rsidR="006E27B9">
        <w:t xml:space="preserve">the </w:t>
      </w:r>
      <w:r w:rsidR="00DA47E0">
        <w:t>channel delay spreads.</w:t>
      </w:r>
      <w:r w:rsidR="006E27B9">
        <w:t xml:space="preserve"> The principle of the block RS design is to introduce </w:t>
      </w:r>
      <w:r w:rsidR="001E5C6F">
        <w:t>resource dependent reference signals</w:t>
      </w:r>
      <w:r w:rsidR="00FE0FBD">
        <w:t xml:space="preserve"> </w:t>
      </w:r>
      <w:r w:rsidR="008801BD">
        <w:t xml:space="preserve">such that </w:t>
      </w:r>
      <w:r w:rsidR="006B54C4">
        <w:t xml:space="preserve">overlapping </w:t>
      </w:r>
      <w:r w:rsidR="008801BD">
        <w:t xml:space="preserve">transmissions of reference signals </w:t>
      </w:r>
      <w:r w:rsidR="0049189A">
        <w:t xml:space="preserve">are </w:t>
      </w:r>
      <w:r w:rsidR="001E5C6F">
        <w:t xml:space="preserve">using the same </w:t>
      </w:r>
      <w:r w:rsidR="008801BD">
        <w:t>base sequence</w:t>
      </w:r>
      <w:r w:rsidR="006B54C4">
        <w:t xml:space="preserve"> independently of </w:t>
      </w:r>
      <w:r w:rsidR="008A3C28">
        <w:t xml:space="preserve">the </w:t>
      </w:r>
      <w:r w:rsidR="006B54C4">
        <w:t>scheduling bandwidth</w:t>
      </w:r>
      <w:r w:rsidR="008A3C28">
        <w:t>s</w:t>
      </w:r>
      <w:r w:rsidR="006B54C4">
        <w:t>.</w:t>
      </w:r>
    </w:p>
    <w:p w14:paraId="27963EF4" w14:textId="30D4324D" w:rsidR="00DD286D" w:rsidRDefault="00DD286D" w:rsidP="00E644D1">
      <w:pPr>
        <w:pStyle w:val="BodyText"/>
      </w:pPr>
      <w:r w:rsidRPr="00DD286D">
        <w:rPr>
          <w:b/>
        </w:rPr>
        <w:t>Observation</w:t>
      </w:r>
      <w:r w:rsidR="008372A1">
        <w:rPr>
          <w:b/>
        </w:rPr>
        <w:t xml:space="preserve"> 1</w:t>
      </w:r>
      <w:r w:rsidRPr="00DD286D">
        <w:rPr>
          <w:b/>
        </w:rPr>
        <w:t>:</w:t>
      </w:r>
      <w:r>
        <w:t xml:space="preserve"> A CDM approach based on a</w:t>
      </w:r>
      <w:r w:rsidR="00981C6C">
        <w:t>n</w:t>
      </w:r>
      <w:r>
        <w:t xml:space="preserve"> </w:t>
      </w:r>
      <m:oMath>
        <m:r>
          <w:rPr>
            <w:rFonts w:ascii="Cambria Math" w:hAnsi="Cambria Math"/>
          </w:rPr>
          <m:t>M</m:t>
        </m:r>
      </m:oMath>
      <w:r w:rsidR="00981C6C">
        <w:t>-</w:t>
      </w:r>
      <w:r>
        <w:t>block RS design can support spatial multi</w:t>
      </w:r>
      <w:r w:rsidR="00E1164A">
        <w:t xml:space="preserve">plexing of transmissions </w:t>
      </w:r>
      <w:r>
        <w:t>with partly o</w:t>
      </w:r>
      <w:r w:rsidR="00E1164A">
        <w:t>verlap</w:t>
      </w:r>
      <w:r w:rsidR="008C037B">
        <w:t>ping resour</w:t>
      </w:r>
      <w:r w:rsidR="00981C6C">
        <w:t xml:space="preserve">ce allocations </w:t>
      </w:r>
      <w:r w:rsidR="005264A5">
        <w:t xml:space="preserve">(up to </w:t>
      </w:r>
      <m:oMath>
        <m:r>
          <w:rPr>
            <w:rFonts w:ascii="Cambria Math" w:hAnsi="Cambria Math"/>
          </w:rPr>
          <m:t>M</m:t>
        </m:r>
      </m:oMath>
      <w:r w:rsidR="005264A5">
        <w:t xml:space="preserve"> different </w:t>
      </w:r>
      <w:r w:rsidR="008C037B">
        <w:t>scheduling bandwidths simultaneously</w:t>
      </w:r>
      <w:r w:rsidR="005264A5">
        <w:t>)</w:t>
      </w:r>
      <w:r w:rsidR="008C037B">
        <w:t>.</w:t>
      </w:r>
    </w:p>
    <w:p w14:paraId="3D007406" w14:textId="10B03142" w:rsidR="00A700F3" w:rsidRDefault="00020957" w:rsidP="00020957">
      <w:pPr>
        <w:pStyle w:val="BodyText"/>
      </w:pPr>
      <w:r>
        <w:t>When considering</w:t>
      </w:r>
      <w:r w:rsidR="00E17B2E">
        <w:t xml:space="preserve"> </w:t>
      </w:r>
      <w:r>
        <w:t>a</w:t>
      </w:r>
      <w:r w:rsidR="00E17B2E">
        <w:t xml:space="preserve"> block RS design, it is important to avoid concatenation of </w:t>
      </w:r>
      <w:r w:rsidR="00D04F5E">
        <w:t xml:space="preserve">identical </w:t>
      </w:r>
      <w:r w:rsidR="00334CCE">
        <w:t>sequence</w:t>
      </w:r>
      <w:r w:rsidR="00D04F5E">
        <w:t>s</w:t>
      </w:r>
      <w:r w:rsidR="00E17B2E">
        <w:t xml:space="preserve"> as that could lead to excessive CM and PAP</w:t>
      </w:r>
      <w:r w:rsidR="006C1272">
        <w:t>R</w:t>
      </w:r>
      <w:r w:rsidR="00334CCE">
        <w:t xml:space="preserve"> </w:t>
      </w:r>
      <w:r w:rsidR="006C1272">
        <w:t>(</w:t>
      </w:r>
      <w:r w:rsidR="003848B4">
        <w:t xml:space="preserve">it can be noticed that </w:t>
      </w:r>
      <w:r w:rsidR="00E17B2E">
        <w:t xml:space="preserve">concatenation </w:t>
      </w:r>
      <w:r w:rsidR="00334CCE">
        <w:t xml:space="preserve">of </w:t>
      </w:r>
      <m:oMath>
        <m:r>
          <w:rPr>
            <w:rFonts w:ascii="Cambria Math" w:hAnsi="Cambria Math"/>
          </w:rPr>
          <m:t>M</m:t>
        </m:r>
      </m:oMath>
      <w:r w:rsidR="005D2C44">
        <w:t xml:space="preserve"> </w:t>
      </w:r>
      <w:r w:rsidR="00334CCE">
        <w:t xml:space="preserve">identical sequences </w:t>
      </w:r>
      <w:r w:rsidR="00326F68">
        <w:t xml:space="preserve">of length </w:t>
      </w:r>
      <m:oMath>
        <m:r>
          <w:rPr>
            <w:rFonts w:ascii="Cambria Math" w:hAnsi="Cambria Math"/>
          </w:rPr>
          <m:t>N</m:t>
        </m:r>
      </m:oMath>
      <w:r w:rsidR="00326F68">
        <w:t xml:space="preserve"> </w:t>
      </w:r>
      <w:r w:rsidR="00334CCE">
        <w:t xml:space="preserve">in frequency domain </w:t>
      </w:r>
      <w:r w:rsidR="005D2C44">
        <w:t>results in</w:t>
      </w:r>
      <w:r w:rsidR="00334CCE">
        <w:t xml:space="preserve"> </w:t>
      </w:r>
      <m:oMath>
        <m:r>
          <w:rPr>
            <w:rFonts w:ascii="Cambria Math" w:hAnsi="Cambria Math"/>
          </w:rPr>
          <m:t>N∙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M-1</m:t>
            </m:r>
          </m:e>
        </m:d>
      </m:oMath>
      <w:r w:rsidR="00326F68">
        <w:t xml:space="preserve"> </w:t>
      </w:r>
      <w:r w:rsidR="00334CCE">
        <w:t>samples with zero values</w:t>
      </w:r>
      <w:r w:rsidR="005D2C44">
        <w:t xml:space="preserve"> in time domain</w:t>
      </w:r>
      <w:r w:rsidR="006C1272">
        <w:t>)</w:t>
      </w:r>
      <w:r w:rsidR="00334CCE">
        <w:t>.</w:t>
      </w:r>
      <w:r w:rsidR="00A47E8B">
        <w:t xml:space="preserve"> How</w:t>
      </w:r>
      <w:r w:rsidR="00D25699">
        <w:t>ever, excessive CM and PAPR can</w:t>
      </w:r>
      <w:r w:rsidR="00A47E8B">
        <w:t xml:space="preserve"> </w:t>
      </w:r>
      <w:r w:rsidR="00D25699">
        <w:t xml:space="preserve">be </w:t>
      </w:r>
      <w:r w:rsidR="00DD0B4A">
        <w:t xml:space="preserve">avoided </w:t>
      </w:r>
      <w:r w:rsidR="007616EF">
        <w:t>in a</w:t>
      </w:r>
      <w:r w:rsidR="00A20621">
        <w:t>n</w:t>
      </w:r>
      <w:r w:rsidR="007616EF">
        <w:t xml:space="preserve"> </w:t>
      </w:r>
      <m:oMath>
        <m:r>
          <w:rPr>
            <w:rFonts w:ascii="Cambria Math" w:hAnsi="Cambria Math"/>
          </w:rPr>
          <m:t>M</m:t>
        </m:r>
      </m:oMath>
      <w:r w:rsidR="00A20621">
        <w:t>-</w:t>
      </w:r>
      <w:r w:rsidR="007616EF">
        <w:t xml:space="preserve">block RS design </w:t>
      </w:r>
      <w:r w:rsidR="00DD0B4A">
        <w:t xml:space="preserve">by e.g. assigning </w:t>
      </w:r>
      <w:r w:rsidR="00A20621">
        <w:t xml:space="preserve">different </w:t>
      </w:r>
      <w:r w:rsidR="00772A69">
        <w:t xml:space="preserve">base </w:t>
      </w:r>
      <w:r w:rsidR="00A20621">
        <w:t xml:space="preserve">sequences to each block as in </w:t>
      </w:r>
      <w:r w:rsidR="00A20621">
        <w:fldChar w:fldCharType="begin"/>
      </w:r>
      <w:r w:rsidR="00A20621">
        <w:instrText xml:space="preserve"> REF _Ref465589004 \r \h </w:instrText>
      </w:r>
      <w:r w:rsidR="00A20621">
        <w:fldChar w:fldCharType="separate"/>
      </w:r>
      <w:r w:rsidR="00A20621">
        <w:t>[1]</w:t>
      </w:r>
      <w:r w:rsidR="00A20621">
        <w:fldChar w:fldCharType="end"/>
      </w:r>
      <w:r w:rsidR="00A20621">
        <w:t xml:space="preserve"> or by applying a block </w:t>
      </w:r>
      <w:r w:rsidR="005A1619">
        <w:t xml:space="preserve">specific </w:t>
      </w:r>
      <w:r w:rsidR="00DD0B4A">
        <w:t>phase shift</w:t>
      </w:r>
      <w:r w:rsidR="00A20621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j2π(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Block</m:t>
                            </m:r>
                          </m:sup>
                        </m:sSubSup>
                      </m:den>
                    </m:f>
                    <m:r>
                      <w:rPr>
                        <w:rFonts w:ascii="Cambria Math" w:hAnsi="Cambria Math"/>
                      </w:rPr>
                      <m:t>)∙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p>
                </m:sSup>
              </m:e>
            </m:d>
          </m:e>
          <m:sub>
            <m:r>
              <w:rPr>
                <w:rFonts w:ascii="Cambria Math" w:hAnsi="Cambria Math"/>
              </w:rPr>
              <m:t>i=0</m:t>
            </m:r>
          </m:sub>
          <m:sup>
            <m:r>
              <w:rPr>
                <w:rFonts w:ascii="Cambria Math" w:hAnsi="Cambria Math"/>
              </w:rPr>
              <m:t>M-1</m:t>
            </m:r>
          </m:sup>
        </m:sSubSup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cs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Block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="00B250ED">
        <w:t>,</w:t>
      </w:r>
      <w:r w:rsidR="00A20621">
        <w:t xml:space="preserve"> </w:t>
      </w:r>
      <w:r w:rsidR="00DD0B4A">
        <w:t xml:space="preserve">to a </w:t>
      </w:r>
      <w:r w:rsidR="00A47E8B">
        <w:t>sequence</w:t>
      </w:r>
      <w:r w:rsidR="00475489">
        <w:t xml:space="preserve">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=0,1,…,N-1</m:t>
        </m:r>
      </m:oMath>
      <w:r w:rsidR="00E32203">
        <w:t xml:space="preserve">. </w:t>
      </w:r>
      <w:r w:rsidR="00772A69">
        <w:t xml:space="preserve">The </w:t>
      </w:r>
      <w:r w:rsidR="00904091">
        <w:t xml:space="preserve">sequence </w:t>
      </w:r>
      <m:oMath>
        <m:r>
          <w:rPr>
            <w:rFonts w:ascii="Cambria Math" w:hAnsi="Cambria Math"/>
          </w:rPr>
          <m:t>r(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)</m:t>
        </m:r>
      </m:oMath>
      <w:r w:rsidR="00772A69">
        <w:t xml:space="preserve"> </w:t>
      </w:r>
      <w:r w:rsidR="008E189B">
        <w:t xml:space="preserve">may refer to </w:t>
      </w:r>
      <w:r w:rsidR="00904091">
        <w:t xml:space="preserve">an extended ZC sequence of length </w:t>
      </w:r>
      <m:oMath>
        <m:r>
          <w:rPr>
            <w:rFonts w:ascii="Cambria Math" w:hAnsi="Cambria Math"/>
          </w:rPr>
          <m:t>N</m:t>
        </m:r>
      </m:oMath>
      <w:r w:rsidR="00904091">
        <w:t xml:space="preserve">, but </w:t>
      </w:r>
      <w:r w:rsidR="006C6B08">
        <w:t xml:space="preserve">could </w:t>
      </w:r>
      <w:r w:rsidR="00904091">
        <w:t>in principle</w:t>
      </w:r>
      <w:r w:rsidR="006C6B08">
        <w:t xml:space="preserve"> </w:t>
      </w:r>
      <w:r w:rsidR="00904091">
        <w:t>refer to any sequence with desirable reference signal characteristics.</w:t>
      </w:r>
      <w:r w:rsidR="00E32203">
        <w:t xml:space="preserve"> When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Block</m:t>
            </m:r>
          </m:sup>
        </m:sSubSup>
      </m:oMath>
      <w:r w:rsidR="00E32203">
        <w:t xml:space="preserve"> equals number of blocks, 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Block</m:t>
            </m:r>
          </m:sup>
        </m:sSubSup>
        <m:r>
          <w:rPr>
            <w:rFonts w:ascii="Cambria Math" w:hAnsi="Cambria Math"/>
          </w:rPr>
          <m:t>=M</m:t>
        </m:r>
      </m:oMath>
      <w:r w:rsidR="00E32203">
        <w:t xml:space="preserve">, each block can be assigned a unique phase shift and </w:t>
      </w:r>
      <w:r w:rsidR="00BE6A82">
        <w:t xml:space="preserve">a </w:t>
      </w:r>
      <w:r w:rsidR="00772A69">
        <w:t xml:space="preserve">base </w:t>
      </w:r>
      <w:r w:rsidR="00EE196B">
        <w:t>sequence associated with a block</w:t>
      </w:r>
      <w:r w:rsidR="00772A69">
        <w:t xml:space="preserve"> (PRB bundle) </w:t>
      </w:r>
      <w:r w:rsidR="00BE6A82">
        <w:t>could then</w:t>
      </w:r>
      <w:r w:rsidR="00772A69">
        <w:t xml:space="preserve"> be expressed</w:t>
      </w:r>
      <w:r w:rsidR="00BE6A82">
        <w:t xml:space="preserve"> as</w:t>
      </w:r>
      <w:r w:rsidR="00772A69">
        <w:t xml:space="preserve">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j2π(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</m:t>
                </m:r>
              </m:den>
            </m:f>
            <m:r>
              <w:rPr>
                <w:rFonts w:ascii="Cambria Math" w:hAnsi="Cambria Math"/>
              </w:rPr>
              <m:t>)∙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p>
        </m:sSup>
      </m:oMath>
      <w:r w:rsidR="00BE6A82">
        <w:t xml:space="preserve">. Thus, by introducing block phase shifts it will be possible to completely avoid time domain </w:t>
      </w:r>
      <w:r w:rsidR="00BE6A82">
        <w:lastRenderedPageBreak/>
        <w:t>samples with zero values</w:t>
      </w:r>
      <w:r w:rsidR="00C8544D">
        <w:t xml:space="preserve"> when </w:t>
      </w:r>
      <w:r w:rsidR="00BE6A82">
        <w:t xml:space="preserve">all blocks are based on same </w:t>
      </w:r>
      <w:r w:rsidR="00C8544D">
        <w:t xml:space="preserve">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</m:oMath>
      <w:r w:rsidR="00C8544D">
        <w:t xml:space="preserve"> and if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</m:oMath>
      <w:r w:rsidR="00926B5B">
        <w:t xml:space="preserve"> </w:t>
      </w:r>
      <w:r w:rsidR="00C8544D">
        <w:t xml:space="preserve">refer to an </w:t>
      </w:r>
      <w:r w:rsidR="00BE6A82">
        <w:t>extended ZC sequence</w:t>
      </w:r>
      <w:r w:rsidR="00C8544D">
        <w:t xml:space="preserve"> it will be possible </w:t>
      </w:r>
      <w:r w:rsidR="00F521DC">
        <w:t xml:space="preserve">to obtain CM and PAPR that </w:t>
      </w:r>
      <w:r w:rsidR="00C8544D">
        <w:t xml:space="preserve">are </w:t>
      </w:r>
      <w:r w:rsidR="00926B5B">
        <w:t xml:space="preserve">basically </w:t>
      </w:r>
      <w:r w:rsidR="00D36837">
        <w:t xml:space="preserve">in the range of </w:t>
      </w:r>
      <w:r w:rsidR="00C8544D">
        <w:t>LTE UL RS.</w:t>
      </w:r>
    </w:p>
    <w:p w14:paraId="02313ED2" w14:textId="016CE331" w:rsidR="00950062" w:rsidRDefault="00981C6C" w:rsidP="00020957">
      <w:pPr>
        <w:pStyle w:val="BodyText"/>
      </w:pPr>
      <w:r>
        <w:t xml:space="preserve">In summary, block phase shifts are introduced </w:t>
      </w:r>
      <w:r w:rsidR="00F72D59">
        <w:t xml:space="preserve">for </w:t>
      </w:r>
      <w:r w:rsidR="006F03FA">
        <w:t>c</w:t>
      </w:r>
      <w:r w:rsidR="00F72D59">
        <w:t>onstructing a</w:t>
      </w:r>
      <w:r w:rsidR="006F03FA">
        <w:t>n overall</w:t>
      </w:r>
      <w:r w:rsidR="00F72D59">
        <w:t xml:space="preserve"> base </w:t>
      </w:r>
      <w:r w:rsidR="006F03FA">
        <w:t>sequence with low CM and PAPR that enables spatial multiplexing with partly overlapping resource allocations. T</w:t>
      </w:r>
      <w:r w:rsidR="00F72D59">
        <w:t xml:space="preserve">o </w:t>
      </w:r>
      <w:r w:rsidR="006F03FA">
        <w:t>provide a set of orthogonal DM-RS</w:t>
      </w:r>
      <w:r w:rsidR="008179B9">
        <w:t xml:space="preserve">, </w:t>
      </w:r>
      <w:r w:rsidR="00FD4F9E">
        <w:t>layer-specific cyclic</w:t>
      </w:r>
      <w:r w:rsidR="008179B9">
        <w:t xml:space="preserve"> time-shifts </w:t>
      </w:r>
      <w:r w:rsidR="0075267B">
        <w:t>are applied</w:t>
      </w:r>
      <w:r w:rsidR="008179B9">
        <w:t xml:space="preserve"> </w:t>
      </w:r>
      <w:r w:rsidR="00FD4F9E">
        <w:t>to the overall base sequence.</w:t>
      </w:r>
      <w:r w:rsidR="00163110">
        <w:t xml:space="preserve"> Hence, cyclic time-shifts can be assigned as in LTE but the overall base sequence is constructed </w:t>
      </w:r>
      <w:r w:rsidR="00394E67">
        <w:t xml:space="preserve">by concatenating </w:t>
      </w:r>
      <m:oMath>
        <m:r>
          <w:rPr>
            <w:rFonts w:ascii="Cambria Math" w:hAnsi="Cambria Math"/>
          </w:rPr>
          <m:t>M</m:t>
        </m:r>
      </m:oMath>
      <w:r w:rsidR="00FC6041">
        <w:t xml:space="preserve"> short </w:t>
      </w:r>
      <w:r w:rsidR="00394E67">
        <w:t>sequence</w:t>
      </w:r>
      <w:r w:rsidR="00FC6041">
        <w:t xml:space="preserve">s of same length. These short sequences are </w:t>
      </w:r>
      <w:r w:rsidR="00394E67">
        <w:t xml:space="preserve">constructed by applying </w:t>
      </w:r>
      <w:r w:rsidR="004A2E1C">
        <w:t xml:space="preserve">block </w:t>
      </w:r>
      <w:r w:rsidR="00394E67">
        <w:t>phase shift</w:t>
      </w:r>
      <w:r w:rsidR="00FC6041">
        <w:t>s</w:t>
      </w:r>
      <w:r w:rsidR="00394E67">
        <w:t xml:space="preserve"> to </w:t>
      </w:r>
      <w:r w:rsidR="00FC6041">
        <w:t xml:space="preserve">e.g. </w:t>
      </w:r>
      <w:r w:rsidR="00394E67">
        <w:t>one extended ZC sequence</w:t>
      </w:r>
      <w:r w:rsidR="00FC6041">
        <w:t xml:space="preserve"> of length </w:t>
      </w:r>
      <m:oMath>
        <m:r>
          <w:rPr>
            <w:rFonts w:ascii="Cambria Math" w:hAnsi="Cambria Math"/>
          </w:rPr>
          <m:t>N</m:t>
        </m:r>
      </m:oMath>
      <w:r w:rsidR="00FC6041">
        <w:t>.</w:t>
      </w:r>
    </w:p>
    <w:p w14:paraId="0D80D402" w14:textId="535D845F" w:rsidR="008D19A8" w:rsidRDefault="00BF3AA4" w:rsidP="00020957">
      <w:pPr>
        <w:pStyle w:val="BodyText"/>
      </w:pPr>
      <w:r>
        <w:t>A C</w:t>
      </w:r>
      <w:r w:rsidR="008D19A8">
        <w:t>M/</w:t>
      </w:r>
      <w:r>
        <w:t xml:space="preserve">PAPR comparisons </w:t>
      </w:r>
      <w:r w:rsidR="008D19A8">
        <w:t xml:space="preserve">with LTE UL DM-RS is </w:t>
      </w:r>
      <w:r>
        <w:t xml:space="preserve">shown in </w:t>
      </w:r>
      <w:r>
        <w:fldChar w:fldCharType="begin"/>
      </w:r>
      <w:r>
        <w:instrText xml:space="preserve"> REF _Ref465960912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8D19A8">
        <w:t xml:space="preserve"> for a resource allocation of 1200 subcarriers and a block size of 48 subcarriers</w:t>
      </w:r>
      <w:r w:rsidR="00F55356">
        <w:t xml:space="preserve">, i.e. </w:t>
      </w:r>
      <m:oMath>
        <m:r>
          <w:rPr>
            <w:rFonts w:ascii="Cambria Math" w:hAnsi="Cambria Math"/>
          </w:rPr>
          <m:t>M=25</m:t>
        </m:r>
      </m:oMath>
      <w:r w:rsidR="00F55356">
        <w:t xml:space="preserve"> sequences of length </w:t>
      </w:r>
      <m:oMath>
        <m:r>
          <w:rPr>
            <w:rFonts w:ascii="Cambria Math" w:hAnsi="Cambria Math"/>
          </w:rPr>
          <m:t>N=48</m:t>
        </m:r>
      </m:oMath>
      <w:r w:rsidR="00F55356">
        <w:t xml:space="preserve"> are concatenated consecutively into one base sequence</w:t>
      </w:r>
      <w:r w:rsidR="008D19A8">
        <w:t xml:space="preserve">. </w:t>
      </w:r>
      <w:r w:rsidR="00F55356">
        <w:t xml:space="preserve">The phase shift </w:t>
      </w:r>
      <w:r w:rsidR="00A13101">
        <w:t xml:space="preserve">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B250ED">
        <w:t xml:space="preserve"> </w:t>
      </w:r>
      <w:r w:rsidR="00F55356">
        <w:t>assigned to</w:t>
      </w:r>
      <w:r w:rsidR="00B250ED">
        <w:t xml:space="preserve"> the</w:t>
      </w:r>
      <w:r w:rsidR="00F55356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B250ED">
        <w:t xml:space="preserve"> </w:t>
      </w:r>
      <w:r w:rsidR="00A13101">
        <w:t>block</w:t>
      </w:r>
      <w:r w:rsidR="006C4F12">
        <w:t xml:space="preserve"> is determined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i-1</m:t>
                </m:r>
              </m:sub>
            </m:sSub>
            <m:r>
              <w:rPr>
                <w:rFonts w:ascii="Cambria Math" w:hAnsi="Cambria Math"/>
              </w:rPr>
              <m:t>+5</m:t>
            </m:r>
          </m:e>
        </m:d>
        <m:r>
          <w:rPr>
            <w:rFonts w:ascii="Cambria Math" w:hAnsi="Cambria Math"/>
          </w:rPr>
          <m:t xml:space="preserve"> mod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Block</m:t>
            </m:r>
          </m:sup>
        </m:sSubSup>
      </m:oMath>
      <w:r w:rsidR="00A13101">
        <w:t xml:space="preserve">, </w:t>
      </w:r>
      <w:r w:rsidR="006C4F12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cs</m:t>
            </m:r>
          </m:sub>
          <m:sup>
            <m:r>
              <w:rPr>
                <w:rFonts w:ascii="Cambria Math" w:hAnsi="Cambria Math"/>
              </w:rPr>
              <m:t>Block</m:t>
            </m:r>
          </m:sup>
        </m:sSubSup>
        <m:r>
          <w:rPr>
            <w:rFonts w:ascii="Cambria Math" w:hAnsi="Cambria Math"/>
          </w:rPr>
          <m:t>=24</m:t>
        </m:r>
      </m:oMath>
      <w:r w:rsidR="00B250ED">
        <w:t xml:space="preserve"> </w:t>
      </w:r>
      <w:r w:rsidR="00A13101">
        <w:t xml:space="preserve"> </w:t>
      </w:r>
      <w:r w:rsidR="006C4F12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=12</m:t>
        </m:r>
      </m:oMath>
      <w:r w:rsidR="00DD14DE">
        <w:t>. The corresponding phase shifts are applied to one extended ZC sequence of length 48</w:t>
      </w:r>
      <w:r w:rsidR="0008376D">
        <w:t xml:space="preserve"> with root index </w:t>
      </w:r>
      <m:oMath>
        <m:r>
          <w:rPr>
            <w:rFonts w:ascii="Cambria Math" w:hAnsi="Cambria Math"/>
          </w:rPr>
          <m:t>q</m:t>
        </m:r>
      </m:oMath>
      <w:r w:rsidR="0008376D">
        <w:t xml:space="preserve"> selected from the set </w:t>
      </w:r>
      <m:oMath>
        <m:r>
          <w:rPr>
            <w:rFonts w:ascii="Cambria Math" w:hAnsi="Cambria Math"/>
          </w:rPr>
          <m:t>q∈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1,2,…,46</m:t>
            </m:r>
          </m:e>
        </m:d>
      </m:oMath>
      <w:r w:rsidR="002B3462">
        <w:t xml:space="preserve">, where the block RS related </w:t>
      </w:r>
      <w:r w:rsidR="00DD14DE">
        <w:t>CDF</w:t>
      </w:r>
      <w:r w:rsidR="0008376D">
        <w:t>s</w:t>
      </w:r>
      <w:r w:rsidR="002B3462">
        <w:t xml:space="preserve"> </w:t>
      </w:r>
      <w:r w:rsidR="00DD14DE">
        <w:t xml:space="preserve">in </w:t>
      </w:r>
      <w:r w:rsidR="00DD14DE">
        <w:fldChar w:fldCharType="begin"/>
      </w:r>
      <w:r w:rsidR="00DD14DE">
        <w:instrText xml:space="preserve"> REF _Ref465960912 \h </w:instrText>
      </w:r>
      <w:r w:rsidR="00DD14DE">
        <w:fldChar w:fldCharType="separate"/>
      </w:r>
      <w:r w:rsidR="00DD14DE">
        <w:t xml:space="preserve">Figure </w:t>
      </w:r>
      <w:r w:rsidR="00DD14DE">
        <w:rPr>
          <w:noProof/>
        </w:rPr>
        <w:t>1</w:t>
      </w:r>
      <w:r w:rsidR="00DD14DE">
        <w:fldChar w:fldCharType="end"/>
      </w:r>
      <w:r w:rsidR="0008376D">
        <w:t xml:space="preserve"> refer to </w:t>
      </w:r>
      <w:r w:rsidR="008D19A8" w:rsidRPr="008D19A8">
        <w:t>the 30 best root indices</w:t>
      </w:r>
      <w:r w:rsidR="008E189B">
        <w:t>. The CDF’s for</w:t>
      </w:r>
      <w:r w:rsidR="002B3462">
        <w:t xml:space="preserve"> the LTE UL DM-RS are determined from the 60 root indices associated w</w:t>
      </w:r>
      <w:r w:rsidR="005264A5">
        <w:t>ith an allocation of 100 PRBs, and t</w:t>
      </w:r>
      <w:r w:rsidR="002B3462">
        <w:t>he calculatio</w:t>
      </w:r>
      <w:r w:rsidR="00977586">
        <w:t xml:space="preserve">n of CM and PAPR are </w:t>
      </w:r>
      <w:r w:rsidR="002B3462">
        <w:t xml:space="preserve">on time samples </w:t>
      </w:r>
      <w:r w:rsidR="00977586">
        <w:t xml:space="preserve">assuming an </w:t>
      </w:r>
      <w:r w:rsidR="002B3462">
        <w:t>IFFT of length 2048</w:t>
      </w:r>
      <w:r w:rsidR="00977586" w:rsidRPr="00977586">
        <w:t>.</w:t>
      </w:r>
    </w:p>
    <w:p w14:paraId="23C2D7D7" w14:textId="77777777" w:rsidR="008E189B" w:rsidRDefault="008E189B" w:rsidP="008E189B">
      <w:pPr>
        <w:pStyle w:val="BodyText"/>
      </w:pPr>
      <w:r w:rsidRPr="009E328C">
        <w:rPr>
          <w:b/>
        </w:rPr>
        <w:t>Observation</w:t>
      </w:r>
      <w:r>
        <w:rPr>
          <w:b/>
        </w:rPr>
        <w:t xml:space="preserve"> 2</w:t>
      </w:r>
      <w:r w:rsidRPr="009E328C">
        <w:rPr>
          <w:b/>
        </w:rPr>
        <w:t>:</w:t>
      </w:r>
      <w:r>
        <w:t xml:space="preserve"> A block DM-RS design based on block phase shifts and Zadoff-Chu sequences can provide CM and PAPR that are in the same range as LTE UL DM-RS</w:t>
      </w:r>
    </w:p>
    <w:p w14:paraId="21463950" w14:textId="57760EE3" w:rsidR="00BF3AA4" w:rsidRDefault="005264A5" w:rsidP="00020957">
      <w:pPr>
        <w:pStyle w:val="BodyText"/>
      </w:pPr>
      <w:r w:rsidRPr="009E328C">
        <w:rPr>
          <w:b/>
        </w:rPr>
        <w:t>Proposal</w:t>
      </w:r>
      <w:r>
        <w:rPr>
          <w:b/>
        </w:rPr>
        <w:t xml:space="preserve"> 1</w:t>
      </w:r>
      <w:r w:rsidRPr="009E328C">
        <w:rPr>
          <w:b/>
        </w:rPr>
        <w:t>:</w:t>
      </w:r>
      <w:r>
        <w:t xml:space="preserve"> Consider a block phase shifted RS design based on Zadoff-Chu sequences for UL DM-RS in NR for DFT-S-OFDM and possibly also for CP-OFDM for a common framework in designing the waveforms</w:t>
      </w:r>
    </w:p>
    <w:p w14:paraId="09E88FDB" w14:textId="6755795F" w:rsidR="00673F20" w:rsidRDefault="00673F20" w:rsidP="00020957">
      <w:pPr>
        <w:pStyle w:val="BodyText"/>
      </w:pPr>
      <w:r>
        <w:rPr>
          <w:noProof/>
        </w:rPr>
        <w:drawing>
          <wp:inline distT="0" distB="0" distL="0" distR="0" wp14:anchorId="551E0CD9" wp14:editId="61F23358">
            <wp:extent cx="3783600" cy="2833200"/>
            <wp:effectExtent l="0" t="0" r="762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3600" cy="28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0A40E" w14:textId="093AEB1A" w:rsidR="00981C6C" w:rsidRDefault="00981C6C" w:rsidP="00E36DC9">
      <w:pPr>
        <w:pStyle w:val="Caption"/>
        <w:rPr>
          <w:lang w:val="en-US"/>
        </w:rPr>
      </w:pPr>
      <w:bookmarkStart w:id="5" w:name="_Ref465960912"/>
      <w:r w:rsidRPr="008E189B">
        <w:rPr>
          <w:lang w:val="en-US"/>
        </w:rPr>
        <w:t xml:space="preserve">Figure </w:t>
      </w:r>
      <w:r>
        <w:fldChar w:fldCharType="begin"/>
      </w:r>
      <w:r w:rsidRPr="008E189B">
        <w:rPr>
          <w:lang w:val="en-US"/>
        </w:rPr>
        <w:instrText xml:space="preserve"> SEQ Figure \* ARABIC </w:instrText>
      </w:r>
      <w:r>
        <w:fldChar w:fldCharType="separate"/>
      </w:r>
      <w:r w:rsidRPr="008E189B">
        <w:rPr>
          <w:noProof/>
          <w:lang w:val="en-US"/>
        </w:rPr>
        <w:t>1</w:t>
      </w:r>
      <w:r>
        <w:fldChar w:fldCharType="end"/>
      </w:r>
      <w:bookmarkEnd w:id="5"/>
      <w:r w:rsidR="002B3462" w:rsidRPr="00977586">
        <w:rPr>
          <w:lang w:val="en-US"/>
        </w:rPr>
        <w:t xml:space="preserve"> </w:t>
      </w:r>
      <w:r w:rsidR="00977586">
        <w:rPr>
          <w:lang w:val="en-US"/>
        </w:rPr>
        <w:t>CM and PAPR c</w:t>
      </w:r>
      <w:r w:rsidR="00977586" w:rsidRPr="00977586">
        <w:rPr>
          <w:lang w:val="en-US"/>
        </w:rPr>
        <w:t>omparison</w:t>
      </w:r>
      <w:r w:rsidR="00977586">
        <w:rPr>
          <w:lang w:val="en-US"/>
        </w:rPr>
        <w:t xml:space="preserve">s of the </w:t>
      </w:r>
      <w:r w:rsidR="00977586" w:rsidRPr="00977586">
        <w:rPr>
          <w:lang w:val="en-US"/>
        </w:rPr>
        <w:t>block RS design and LTE UL DM-RS</w:t>
      </w:r>
    </w:p>
    <w:p w14:paraId="3459FA9F" w14:textId="77777777" w:rsidR="00E36DC9" w:rsidRPr="00E36DC9" w:rsidRDefault="00E36DC9" w:rsidP="00E36DC9">
      <w:pPr>
        <w:rPr>
          <w:lang w:eastAsia="ja-JP"/>
        </w:rPr>
      </w:pPr>
    </w:p>
    <w:p w14:paraId="673EBF6E" w14:textId="51A70F9C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7ABF2A29" w14:textId="2AC10594" w:rsidR="005A0630" w:rsidRDefault="002470AD" w:rsidP="00D76CCE">
      <w:pPr>
        <w:pStyle w:val="BodyText"/>
      </w:pPr>
      <w:r>
        <w:t xml:space="preserve">In this contribution, we </w:t>
      </w:r>
      <w:r w:rsidR="00CB7FB9">
        <w:t>studied a block RS design that can provide both low CM/PAPR and spatial multiplexing of transmissions with partly overlapping resource allocations via cyclic time shifts of a base sequence. The following observations and proposal were made:</w:t>
      </w:r>
    </w:p>
    <w:p w14:paraId="490B00EC" w14:textId="77777777" w:rsidR="005264A5" w:rsidRDefault="005264A5" w:rsidP="005264A5">
      <w:pPr>
        <w:pStyle w:val="BodyText"/>
      </w:pPr>
      <w:r w:rsidRPr="00DD286D">
        <w:rPr>
          <w:b/>
        </w:rPr>
        <w:t>Observation</w:t>
      </w:r>
      <w:r>
        <w:rPr>
          <w:b/>
        </w:rPr>
        <w:t xml:space="preserve"> 1</w:t>
      </w:r>
      <w:r w:rsidRPr="00DD286D">
        <w:rPr>
          <w:b/>
        </w:rPr>
        <w:t>:</w:t>
      </w:r>
      <w:r>
        <w:t xml:space="preserve"> A CDM approach based on an </w:t>
      </w:r>
      <m:oMath>
        <m:r>
          <w:rPr>
            <w:rFonts w:ascii="Cambria Math" w:hAnsi="Cambria Math"/>
          </w:rPr>
          <m:t>M</m:t>
        </m:r>
      </m:oMath>
      <w:r>
        <w:t xml:space="preserve">-block RS design can support spatial multiplexing of transmissions with partly overlapping resource allocations (up to </w:t>
      </w:r>
      <m:oMath>
        <m:r>
          <w:rPr>
            <w:rFonts w:ascii="Cambria Math" w:hAnsi="Cambria Math"/>
          </w:rPr>
          <m:t>M</m:t>
        </m:r>
      </m:oMath>
      <w:r>
        <w:t xml:space="preserve"> different scheduling bandwidths simultaneously).</w:t>
      </w:r>
    </w:p>
    <w:p w14:paraId="0B2D73FF" w14:textId="0586BDDB" w:rsidR="005264A5" w:rsidRDefault="005264A5" w:rsidP="005264A5">
      <w:pPr>
        <w:pStyle w:val="BodyText"/>
      </w:pPr>
      <w:r w:rsidRPr="009E328C">
        <w:rPr>
          <w:b/>
        </w:rPr>
        <w:t>Observation</w:t>
      </w:r>
      <w:r>
        <w:rPr>
          <w:b/>
        </w:rPr>
        <w:t xml:space="preserve"> 2</w:t>
      </w:r>
      <w:r w:rsidRPr="009E328C">
        <w:rPr>
          <w:b/>
        </w:rPr>
        <w:t>:</w:t>
      </w:r>
      <w:r>
        <w:t xml:space="preserve"> A DM-RS design based on block phase shifts and Zadoff-Chu sequences can provide CM and PAPR that are in the same range as LTE UL DM-RS</w:t>
      </w:r>
    </w:p>
    <w:p w14:paraId="69C7A3C6" w14:textId="1721D125" w:rsidR="005264A5" w:rsidRDefault="005264A5" w:rsidP="005264A5">
      <w:pPr>
        <w:pStyle w:val="BodyText"/>
      </w:pPr>
      <w:r w:rsidRPr="009E328C">
        <w:rPr>
          <w:b/>
        </w:rPr>
        <w:t>Proposal</w:t>
      </w:r>
      <w:r>
        <w:rPr>
          <w:b/>
        </w:rPr>
        <w:t xml:space="preserve"> 1</w:t>
      </w:r>
      <w:r w:rsidRPr="009E328C">
        <w:rPr>
          <w:b/>
        </w:rPr>
        <w:t>:</w:t>
      </w:r>
      <w:r>
        <w:t xml:space="preserve"> Consider a block phase shifted RS design based on Zadoff-Chu sequences for UL DM-RS in NR</w:t>
      </w:r>
      <w:r w:rsidR="00CB7FB9">
        <w:t xml:space="preserve"> for DFT-S-OFDM </w:t>
      </w:r>
      <w:r>
        <w:t>and possibly also for CP-OFDM for a common framework in designing</w:t>
      </w:r>
      <w:r w:rsidR="00CB7FB9">
        <w:t xml:space="preserve"> the </w:t>
      </w:r>
      <w:r>
        <w:t xml:space="preserve">waveforms </w:t>
      </w:r>
    </w:p>
    <w:p w14:paraId="2F00FDC7" w14:textId="77777777" w:rsidR="002F52CA" w:rsidRDefault="002F52CA" w:rsidP="006B128B">
      <w:pPr>
        <w:pStyle w:val="BodyText"/>
      </w:pPr>
    </w:p>
    <w:p w14:paraId="34567B08" w14:textId="77777777" w:rsidR="006C0DCA" w:rsidRPr="009D2B97" w:rsidRDefault="006C0DCA" w:rsidP="006C0DCA">
      <w:pPr>
        <w:pStyle w:val="Heading1"/>
        <w:rPr>
          <w:lang w:eastAsia="ja-JP"/>
        </w:rPr>
      </w:pPr>
      <w:r w:rsidRPr="009D2B97">
        <w:rPr>
          <w:lang w:eastAsia="ja-JP"/>
        </w:rPr>
        <w:t>References</w:t>
      </w:r>
    </w:p>
    <w:p w14:paraId="486A96AF" w14:textId="4B43B550" w:rsidR="00977586" w:rsidRPr="00B843C9" w:rsidRDefault="001D2C13" w:rsidP="00B843C9">
      <w:pPr>
        <w:pStyle w:val="references"/>
        <w:rPr>
          <w:sz w:val="20"/>
          <w:szCs w:val="20"/>
          <w:lang w:eastAsia="ja-JP"/>
        </w:rPr>
      </w:pPr>
      <w:bookmarkStart w:id="6" w:name="_Ref378962075"/>
      <w:bookmarkStart w:id="7" w:name="_Ref465589004"/>
      <w:bookmarkStart w:id="8" w:name="_Ref458609882"/>
      <w:r w:rsidRPr="00B843C9">
        <w:rPr>
          <w:sz w:val="20"/>
          <w:szCs w:val="20"/>
          <w:lang w:eastAsia="ja-JP"/>
        </w:rPr>
        <w:t>R1-16</w:t>
      </w:r>
      <w:bookmarkEnd w:id="6"/>
      <w:r w:rsidR="00673F20" w:rsidRPr="00B843C9">
        <w:rPr>
          <w:sz w:val="20"/>
          <w:szCs w:val="20"/>
          <w:lang w:eastAsia="ja-JP"/>
        </w:rPr>
        <w:t>1</w:t>
      </w:r>
      <w:r w:rsidR="00B843C9" w:rsidRPr="00B843C9">
        <w:rPr>
          <w:sz w:val="20"/>
          <w:szCs w:val="20"/>
          <w:lang w:eastAsia="ja-JP"/>
        </w:rPr>
        <w:t>2327</w:t>
      </w:r>
      <w:r w:rsidRPr="00B843C9">
        <w:rPr>
          <w:sz w:val="20"/>
          <w:szCs w:val="20"/>
          <w:lang w:eastAsia="ja-JP"/>
        </w:rPr>
        <w:t xml:space="preserve">, </w:t>
      </w:r>
      <w:r w:rsidR="006B54C4" w:rsidRPr="00B843C9">
        <w:rPr>
          <w:sz w:val="20"/>
          <w:szCs w:val="20"/>
          <w:lang w:eastAsia="ja-JP"/>
        </w:rPr>
        <w:t>“Concatenated block RS design”, Ericsson</w:t>
      </w:r>
      <w:bookmarkEnd w:id="7"/>
      <w:bookmarkEnd w:id="8"/>
    </w:p>
    <w:sectPr w:rsidR="00977586" w:rsidRPr="00B843C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F67B1" w14:textId="77777777" w:rsidR="00D166AE" w:rsidRDefault="00D166AE">
      <w:r>
        <w:separator/>
      </w:r>
    </w:p>
  </w:endnote>
  <w:endnote w:type="continuationSeparator" w:id="0">
    <w:p w14:paraId="7DF2226C" w14:textId="77777777" w:rsidR="00D166AE" w:rsidRDefault="00D1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BD23D" w14:textId="77777777" w:rsidR="00D166AE" w:rsidRDefault="00D166AE">
      <w:r>
        <w:separator/>
      </w:r>
    </w:p>
  </w:footnote>
  <w:footnote w:type="continuationSeparator" w:id="0">
    <w:p w14:paraId="45DFA2A7" w14:textId="77777777" w:rsidR="00D166AE" w:rsidRDefault="00D16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5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E2A75"/>
    <w:multiLevelType w:val="hybridMultilevel"/>
    <w:tmpl w:val="2DE8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9"/>
  </w:num>
  <w:num w:numId="5">
    <w:abstractNumId w:val="4"/>
  </w:num>
  <w:num w:numId="6">
    <w:abstractNumId w:val="8"/>
  </w:num>
  <w:num w:numId="7">
    <w:abstractNumId w:val="14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10"/>
  </w:num>
  <w:num w:numId="13">
    <w:abstractNumId w:val="7"/>
  </w:num>
  <w:num w:numId="14">
    <w:abstractNumId w:val="12"/>
  </w:num>
  <w:num w:numId="15">
    <w:abstractNumId w:val="6"/>
  </w:num>
  <w:num w:numId="16">
    <w:abstractNumId w:val="1"/>
  </w:num>
  <w:num w:numId="1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5A6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1296"/>
    <w:rsid w:val="000120A7"/>
    <w:rsid w:val="000120E9"/>
    <w:rsid w:val="000127E0"/>
    <w:rsid w:val="0001288E"/>
    <w:rsid w:val="00013FB4"/>
    <w:rsid w:val="000140E4"/>
    <w:rsid w:val="00014102"/>
    <w:rsid w:val="00014394"/>
    <w:rsid w:val="000143E4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2AB"/>
    <w:rsid w:val="000354D2"/>
    <w:rsid w:val="00036AD6"/>
    <w:rsid w:val="000370DA"/>
    <w:rsid w:val="00040094"/>
    <w:rsid w:val="0004035C"/>
    <w:rsid w:val="000408DB"/>
    <w:rsid w:val="00040C36"/>
    <w:rsid w:val="00040DC6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F0C"/>
    <w:rsid w:val="00076004"/>
    <w:rsid w:val="00076192"/>
    <w:rsid w:val="00076AD6"/>
    <w:rsid w:val="00077D6E"/>
    <w:rsid w:val="0008082B"/>
    <w:rsid w:val="00080DDE"/>
    <w:rsid w:val="000810CF"/>
    <w:rsid w:val="00081205"/>
    <w:rsid w:val="0008171C"/>
    <w:rsid w:val="000826E9"/>
    <w:rsid w:val="00082B6D"/>
    <w:rsid w:val="00082FF3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C42"/>
    <w:rsid w:val="000902A4"/>
    <w:rsid w:val="00090746"/>
    <w:rsid w:val="00091216"/>
    <w:rsid w:val="0009158C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5A9A"/>
    <w:rsid w:val="00096087"/>
    <w:rsid w:val="00096798"/>
    <w:rsid w:val="0009686D"/>
    <w:rsid w:val="00096E0A"/>
    <w:rsid w:val="00097DB0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B7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198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F54"/>
    <w:rsid w:val="00114030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2E99"/>
    <w:rsid w:val="0012338C"/>
    <w:rsid w:val="001238F1"/>
    <w:rsid w:val="001245DA"/>
    <w:rsid w:val="00124A52"/>
    <w:rsid w:val="00124C75"/>
    <w:rsid w:val="00124D45"/>
    <w:rsid w:val="00124D74"/>
    <w:rsid w:val="00124DCA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784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7C09"/>
    <w:rsid w:val="00137E59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D0D"/>
    <w:rsid w:val="00151786"/>
    <w:rsid w:val="00152419"/>
    <w:rsid w:val="00152592"/>
    <w:rsid w:val="001531E0"/>
    <w:rsid w:val="00153503"/>
    <w:rsid w:val="001536A3"/>
    <w:rsid w:val="00153B1A"/>
    <w:rsid w:val="00153B2D"/>
    <w:rsid w:val="00153E38"/>
    <w:rsid w:val="00154647"/>
    <w:rsid w:val="001600F5"/>
    <w:rsid w:val="001605E7"/>
    <w:rsid w:val="00160F79"/>
    <w:rsid w:val="00161332"/>
    <w:rsid w:val="001619FB"/>
    <w:rsid w:val="00161F9E"/>
    <w:rsid w:val="00162620"/>
    <w:rsid w:val="001627EF"/>
    <w:rsid w:val="0016301A"/>
    <w:rsid w:val="00163110"/>
    <w:rsid w:val="00163CB3"/>
    <w:rsid w:val="00163CDB"/>
    <w:rsid w:val="00163F00"/>
    <w:rsid w:val="00164A48"/>
    <w:rsid w:val="0016526A"/>
    <w:rsid w:val="00165FF6"/>
    <w:rsid w:val="00167045"/>
    <w:rsid w:val="001671BC"/>
    <w:rsid w:val="00167B96"/>
    <w:rsid w:val="00170CD8"/>
    <w:rsid w:val="0017199C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14E9"/>
    <w:rsid w:val="001817DC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658"/>
    <w:rsid w:val="001A0810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4AD4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F46"/>
    <w:rsid w:val="001B38D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6CEF"/>
    <w:rsid w:val="001C732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C44"/>
    <w:rsid w:val="001E207C"/>
    <w:rsid w:val="001E37A0"/>
    <w:rsid w:val="001E3C3D"/>
    <w:rsid w:val="001E3D22"/>
    <w:rsid w:val="001E4985"/>
    <w:rsid w:val="001E565A"/>
    <w:rsid w:val="001E59DD"/>
    <w:rsid w:val="001E5C6F"/>
    <w:rsid w:val="001E5E72"/>
    <w:rsid w:val="001E666E"/>
    <w:rsid w:val="001E75B1"/>
    <w:rsid w:val="001E7BB3"/>
    <w:rsid w:val="001F0722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4F66"/>
    <w:rsid w:val="001F5588"/>
    <w:rsid w:val="001F593C"/>
    <w:rsid w:val="001F5B8F"/>
    <w:rsid w:val="001F61AE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232"/>
    <w:rsid w:val="0021682F"/>
    <w:rsid w:val="00216A15"/>
    <w:rsid w:val="00216D6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4AB6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D82"/>
    <w:rsid w:val="00240FD0"/>
    <w:rsid w:val="00241462"/>
    <w:rsid w:val="002418F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70AD"/>
    <w:rsid w:val="00250846"/>
    <w:rsid w:val="00250DA6"/>
    <w:rsid w:val="00250E8B"/>
    <w:rsid w:val="00251171"/>
    <w:rsid w:val="00252B74"/>
    <w:rsid w:val="00252D53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D56"/>
    <w:rsid w:val="00271EEA"/>
    <w:rsid w:val="00272951"/>
    <w:rsid w:val="0027313D"/>
    <w:rsid w:val="002733BC"/>
    <w:rsid w:val="00273BB4"/>
    <w:rsid w:val="0027409D"/>
    <w:rsid w:val="002745AE"/>
    <w:rsid w:val="00274ACC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3462"/>
    <w:rsid w:val="002B393F"/>
    <w:rsid w:val="002B39BB"/>
    <w:rsid w:val="002B3A95"/>
    <w:rsid w:val="002B3D46"/>
    <w:rsid w:val="002B650A"/>
    <w:rsid w:val="002B688D"/>
    <w:rsid w:val="002B6F6A"/>
    <w:rsid w:val="002B76FD"/>
    <w:rsid w:val="002C033F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3DF"/>
    <w:rsid w:val="002E54F8"/>
    <w:rsid w:val="002E6DB3"/>
    <w:rsid w:val="002E75ED"/>
    <w:rsid w:val="002E7E8F"/>
    <w:rsid w:val="002F02AE"/>
    <w:rsid w:val="002F0347"/>
    <w:rsid w:val="002F0C0F"/>
    <w:rsid w:val="002F1EE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A33"/>
    <w:rsid w:val="00302E68"/>
    <w:rsid w:val="00302F2D"/>
    <w:rsid w:val="003037A7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F1A"/>
    <w:rsid w:val="0032146D"/>
    <w:rsid w:val="0032169B"/>
    <w:rsid w:val="00321ACE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4CCE"/>
    <w:rsid w:val="00336442"/>
    <w:rsid w:val="0033685A"/>
    <w:rsid w:val="0033697D"/>
    <w:rsid w:val="00337264"/>
    <w:rsid w:val="00337DC0"/>
    <w:rsid w:val="00337FDA"/>
    <w:rsid w:val="00341E58"/>
    <w:rsid w:val="00342000"/>
    <w:rsid w:val="00342623"/>
    <w:rsid w:val="0034290D"/>
    <w:rsid w:val="00343D55"/>
    <w:rsid w:val="00344108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492"/>
    <w:rsid w:val="00364449"/>
    <w:rsid w:val="00364648"/>
    <w:rsid w:val="00365499"/>
    <w:rsid w:val="00365ACB"/>
    <w:rsid w:val="0036664E"/>
    <w:rsid w:val="0036670C"/>
    <w:rsid w:val="00366DB5"/>
    <w:rsid w:val="0036765C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AF1"/>
    <w:rsid w:val="003840E5"/>
    <w:rsid w:val="003848B4"/>
    <w:rsid w:val="00384B7A"/>
    <w:rsid w:val="00384B9C"/>
    <w:rsid w:val="00384C26"/>
    <w:rsid w:val="00384EA7"/>
    <w:rsid w:val="0038500E"/>
    <w:rsid w:val="0038609B"/>
    <w:rsid w:val="0038645C"/>
    <w:rsid w:val="00386BE8"/>
    <w:rsid w:val="003873D5"/>
    <w:rsid w:val="00387445"/>
    <w:rsid w:val="00387D4C"/>
    <w:rsid w:val="00387E55"/>
    <w:rsid w:val="00390338"/>
    <w:rsid w:val="00390D62"/>
    <w:rsid w:val="00391743"/>
    <w:rsid w:val="00391ACB"/>
    <w:rsid w:val="00391D55"/>
    <w:rsid w:val="00392747"/>
    <w:rsid w:val="00392A53"/>
    <w:rsid w:val="0039384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74E"/>
    <w:rsid w:val="003C4945"/>
    <w:rsid w:val="003C4C56"/>
    <w:rsid w:val="003C4F80"/>
    <w:rsid w:val="003C5931"/>
    <w:rsid w:val="003C5B0E"/>
    <w:rsid w:val="003C6C00"/>
    <w:rsid w:val="003C6E3D"/>
    <w:rsid w:val="003C6EC7"/>
    <w:rsid w:val="003C748D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F0469"/>
    <w:rsid w:val="003F0D15"/>
    <w:rsid w:val="003F0DD6"/>
    <w:rsid w:val="003F28CC"/>
    <w:rsid w:val="003F2C21"/>
    <w:rsid w:val="003F2D37"/>
    <w:rsid w:val="003F3FEB"/>
    <w:rsid w:val="003F404F"/>
    <w:rsid w:val="003F4203"/>
    <w:rsid w:val="003F60E7"/>
    <w:rsid w:val="003F6454"/>
    <w:rsid w:val="00400031"/>
    <w:rsid w:val="0040032E"/>
    <w:rsid w:val="00400E11"/>
    <w:rsid w:val="0040135F"/>
    <w:rsid w:val="00401509"/>
    <w:rsid w:val="0040189A"/>
    <w:rsid w:val="004019CF"/>
    <w:rsid w:val="004019E7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C04"/>
    <w:rsid w:val="00413557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4430"/>
    <w:rsid w:val="004248D7"/>
    <w:rsid w:val="00424D8E"/>
    <w:rsid w:val="00425499"/>
    <w:rsid w:val="004261A7"/>
    <w:rsid w:val="00426A32"/>
    <w:rsid w:val="0042717B"/>
    <w:rsid w:val="0042771B"/>
    <w:rsid w:val="00427BD6"/>
    <w:rsid w:val="0043022F"/>
    <w:rsid w:val="00430CBF"/>
    <w:rsid w:val="00430E6F"/>
    <w:rsid w:val="004312F7"/>
    <w:rsid w:val="00431A0F"/>
    <w:rsid w:val="00432EDE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AC9"/>
    <w:rsid w:val="00446EDB"/>
    <w:rsid w:val="00447271"/>
    <w:rsid w:val="004473F5"/>
    <w:rsid w:val="0044794C"/>
    <w:rsid w:val="00447EDB"/>
    <w:rsid w:val="00450098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4CBA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C70"/>
    <w:rsid w:val="004A3C88"/>
    <w:rsid w:val="004A3E38"/>
    <w:rsid w:val="004A4296"/>
    <w:rsid w:val="004A45EA"/>
    <w:rsid w:val="004A45FE"/>
    <w:rsid w:val="004A537C"/>
    <w:rsid w:val="004A5561"/>
    <w:rsid w:val="004A5EDE"/>
    <w:rsid w:val="004A61CB"/>
    <w:rsid w:val="004A6294"/>
    <w:rsid w:val="004A789A"/>
    <w:rsid w:val="004A79D5"/>
    <w:rsid w:val="004B02AF"/>
    <w:rsid w:val="004B0E80"/>
    <w:rsid w:val="004B150F"/>
    <w:rsid w:val="004B1B6D"/>
    <w:rsid w:val="004B1F16"/>
    <w:rsid w:val="004B2E50"/>
    <w:rsid w:val="004B3378"/>
    <w:rsid w:val="004B357C"/>
    <w:rsid w:val="004B3663"/>
    <w:rsid w:val="004B396A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E7D"/>
    <w:rsid w:val="004C627B"/>
    <w:rsid w:val="004C6830"/>
    <w:rsid w:val="004C71BF"/>
    <w:rsid w:val="004C791B"/>
    <w:rsid w:val="004C7D08"/>
    <w:rsid w:val="004C7EC6"/>
    <w:rsid w:val="004D021E"/>
    <w:rsid w:val="004D03FE"/>
    <w:rsid w:val="004D0D5D"/>
    <w:rsid w:val="004D1196"/>
    <w:rsid w:val="004D1570"/>
    <w:rsid w:val="004D1987"/>
    <w:rsid w:val="004D2093"/>
    <w:rsid w:val="004D3ECE"/>
    <w:rsid w:val="004D4816"/>
    <w:rsid w:val="004D49D1"/>
    <w:rsid w:val="004D4AE2"/>
    <w:rsid w:val="004D51E4"/>
    <w:rsid w:val="004D669C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BDF"/>
    <w:rsid w:val="004F3035"/>
    <w:rsid w:val="004F329C"/>
    <w:rsid w:val="004F345B"/>
    <w:rsid w:val="004F3475"/>
    <w:rsid w:val="004F47CA"/>
    <w:rsid w:val="004F4BEC"/>
    <w:rsid w:val="004F5936"/>
    <w:rsid w:val="004F5B1F"/>
    <w:rsid w:val="004F600A"/>
    <w:rsid w:val="004F6077"/>
    <w:rsid w:val="004F63D9"/>
    <w:rsid w:val="004F6B48"/>
    <w:rsid w:val="004F6B63"/>
    <w:rsid w:val="004F6E9F"/>
    <w:rsid w:val="004F6F48"/>
    <w:rsid w:val="005002EF"/>
    <w:rsid w:val="0050031D"/>
    <w:rsid w:val="00500853"/>
    <w:rsid w:val="00500A67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C15"/>
    <w:rsid w:val="00507C53"/>
    <w:rsid w:val="005108C3"/>
    <w:rsid w:val="0051094D"/>
    <w:rsid w:val="00511011"/>
    <w:rsid w:val="00511166"/>
    <w:rsid w:val="0051162B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20263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A5"/>
    <w:rsid w:val="005264EB"/>
    <w:rsid w:val="005265F3"/>
    <w:rsid w:val="0052672A"/>
    <w:rsid w:val="00526CF1"/>
    <w:rsid w:val="00526E2A"/>
    <w:rsid w:val="005272A2"/>
    <w:rsid w:val="00527600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200"/>
    <w:rsid w:val="00577776"/>
    <w:rsid w:val="005801FC"/>
    <w:rsid w:val="0058049E"/>
    <w:rsid w:val="00580C66"/>
    <w:rsid w:val="00580D64"/>
    <w:rsid w:val="005812BC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0227"/>
    <w:rsid w:val="005917D5"/>
    <w:rsid w:val="005919A2"/>
    <w:rsid w:val="00591A8B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5F21"/>
    <w:rsid w:val="0059621E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55E"/>
    <w:rsid w:val="005A270E"/>
    <w:rsid w:val="005A311B"/>
    <w:rsid w:val="005A33E7"/>
    <w:rsid w:val="005A3736"/>
    <w:rsid w:val="005A38B0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46D7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2C44"/>
    <w:rsid w:val="005D304E"/>
    <w:rsid w:val="005D40D7"/>
    <w:rsid w:val="005D40F7"/>
    <w:rsid w:val="005D453E"/>
    <w:rsid w:val="005D4593"/>
    <w:rsid w:val="005D49C8"/>
    <w:rsid w:val="005D5003"/>
    <w:rsid w:val="005D5DCE"/>
    <w:rsid w:val="005D60E0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15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C02"/>
    <w:rsid w:val="00617172"/>
    <w:rsid w:val="0061728C"/>
    <w:rsid w:val="00620A08"/>
    <w:rsid w:val="0062125B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A77"/>
    <w:rsid w:val="00633DEC"/>
    <w:rsid w:val="0063437A"/>
    <w:rsid w:val="00635454"/>
    <w:rsid w:val="006364F8"/>
    <w:rsid w:val="006365C8"/>
    <w:rsid w:val="00636A0B"/>
    <w:rsid w:val="006373E0"/>
    <w:rsid w:val="0063745B"/>
    <w:rsid w:val="00637CB7"/>
    <w:rsid w:val="00637E9D"/>
    <w:rsid w:val="00637EAF"/>
    <w:rsid w:val="006404C9"/>
    <w:rsid w:val="006408DA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2E5A"/>
    <w:rsid w:val="00643026"/>
    <w:rsid w:val="0064368E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7E8"/>
    <w:rsid w:val="00650A54"/>
    <w:rsid w:val="006513B7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F9F"/>
    <w:rsid w:val="0065502A"/>
    <w:rsid w:val="00656D41"/>
    <w:rsid w:val="00657382"/>
    <w:rsid w:val="00657458"/>
    <w:rsid w:val="00657956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3B7"/>
    <w:rsid w:val="00673E45"/>
    <w:rsid w:val="00673F20"/>
    <w:rsid w:val="00674754"/>
    <w:rsid w:val="00674B0E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10FB"/>
    <w:rsid w:val="00681687"/>
    <w:rsid w:val="00681D65"/>
    <w:rsid w:val="00681FF3"/>
    <w:rsid w:val="0068222F"/>
    <w:rsid w:val="006822C9"/>
    <w:rsid w:val="006824D2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388"/>
    <w:rsid w:val="00686B76"/>
    <w:rsid w:val="006873AF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4B86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2F73"/>
    <w:rsid w:val="006A301C"/>
    <w:rsid w:val="006A3E3C"/>
    <w:rsid w:val="006A469C"/>
    <w:rsid w:val="006A5075"/>
    <w:rsid w:val="006A5646"/>
    <w:rsid w:val="006A568E"/>
    <w:rsid w:val="006A59EF"/>
    <w:rsid w:val="006A6333"/>
    <w:rsid w:val="006A664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4C4"/>
    <w:rsid w:val="006B5DF8"/>
    <w:rsid w:val="006B5F04"/>
    <w:rsid w:val="006B652A"/>
    <w:rsid w:val="006C045D"/>
    <w:rsid w:val="006C09A4"/>
    <w:rsid w:val="006C0DCA"/>
    <w:rsid w:val="006C1272"/>
    <w:rsid w:val="006C13D5"/>
    <w:rsid w:val="006C1747"/>
    <w:rsid w:val="006C1A58"/>
    <w:rsid w:val="006C2A51"/>
    <w:rsid w:val="006C47F7"/>
    <w:rsid w:val="006C486E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F31"/>
    <w:rsid w:val="006D637C"/>
    <w:rsid w:val="006D70B1"/>
    <w:rsid w:val="006D7BE7"/>
    <w:rsid w:val="006E1B3B"/>
    <w:rsid w:val="006E2174"/>
    <w:rsid w:val="006E2264"/>
    <w:rsid w:val="006E2343"/>
    <w:rsid w:val="006E27B9"/>
    <w:rsid w:val="006E295D"/>
    <w:rsid w:val="006E2B42"/>
    <w:rsid w:val="006E31B9"/>
    <w:rsid w:val="006E3DBB"/>
    <w:rsid w:val="006E7402"/>
    <w:rsid w:val="006E7DC7"/>
    <w:rsid w:val="006F0146"/>
    <w:rsid w:val="006F03FA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58C"/>
    <w:rsid w:val="006F7910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7241"/>
    <w:rsid w:val="00707336"/>
    <w:rsid w:val="00707693"/>
    <w:rsid w:val="00707E0C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7596"/>
    <w:rsid w:val="00727786"/>
    <w:rsid w:val="00730005"/>
    <w:rsid w:val="007300A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633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39D5"/>
    <w:rsid w:val="00753C05"/>
    <w:rsid w:val="00753CEA"/>
    <w:rsid w:val="007551C9"/>
    <w:rsid w:val="00755780"/>
    <w:rsid w:val="00756646"/>
    <w:rsid w:val="007576BE"/>
    <w:rsid w:val="00757994"/>
    <w:rsid w:val="00757DD9"/>
    <w:rsid w:val="00757E15"/>
    <w:rsid w:val="00757F7C"/>
    <w:rsid w:val="00757FF9"/>
    <w:rsid w:val="0076042E"/>
    <w:rsid w:val="007616EF"/>
    <w:rsid w:val="00761B3C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82"/>
    <w:rsid w:val="00766476"/>
    <w:rsid w:val="007672CC"/>
    <w:rsid w:val="007672DC"/>
    <w:rsid w:val="00767C39"/>
    <w:rsid w:val="00767DE3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2A69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72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51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66A"/>
    <w:rsid w:val="007B3DC8"/>
    <w:rsid w:val="007B3E3C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63B"/>
    <w:rsid w:val="007C3721"/>
    <w:rsid w:val="007C4C71"/>
    <w:rsid w:val="007C4D95"/>
    <w:rsid w:val="007C4F51"/>
    <w:rsid w:val="007C53BB"/>
    <w:rsid w:val="007C6128"/>
    <w:rsid w:val="007C6EEC"/>
    <w:rsid w:val="007C730D"/>
    <w:rsid w:val="007C798F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A2E"/>
    <w:rsid w:val="007F6CD2"/>
    <w:rsid w:val="007F7242"/>
    <w:rsid w:val="007F7B40"/>
    <w:rsid w:val="007F7C5D"/>
    <w:rsid w:val="0080006F"/>
    <w:rsid w:val="00800478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4B6"/>
    <w:rsid w:val="00816937"/>
    <w:rsid w:val="00816A23"/>
    <w:rsid w:val="00816A9D"/>
    <w:rsid w:val="0081786E"/>
    <w:rsid w:val="008179B9"/>
    <w:rsid w:val="00820A47"/>
    <w:rsid w:val="00820B0F"/>
    <w:rsid w:val="00820F13"/>
    <w:rsid w:val="0082178C"/>
    <w:rsid w:val="00821A6C"/>
    <w:rsid w:val="008220CB"/>
    <w:rsid w:val="00822C01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466"/>
    <w:rsid w:val="0083679F"/>
    <w:rsid w:val="00836FAD"/>
    <w:rsid w:val="008372A1"/>
    <w:rsid w:val="00837399"/>
    <w:rsid w:val="0083783A"/>
    <w:rsid w:val="00837D2C"/>
    <w:rsid w:val="008412EC"/>
    <w:rsid w:val="008417C1"/>
    <w:rsid w:val="00841A28"/>
    <w:rsid w:val="00841B94"/>
    <w:rsid w:val="00841BDF"/>
    <w:rsid w:val="008424C4"/>
    <w:rsid w:val="00842E28"/>
    <w:rsid w:val="0084387B"/>
    <w:rsid w:val="008444F3"/>
    <w:rsid w:val="00844B94"/>
    <w:rsid w:val="00845253"/>
    <w:rsid w:val="008458C7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35D"/>
    <w:rsid w:val="00860931"/>
    <w:rsid w:val="00860A8F"/>
    <w:rsid w:val="008616F4"/>
    <w:rsid w:val="00861892"/>
    <w:rsid w:val="00861B4B"/>
    <w:rsid w:val="00861EF7"/>
    <w:rsid w:val="00862837"/>
    <w:rsid w:val="008637FB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6554"/>
    <w:rsid w:val="00876D09"/>
    <w:rsid w:val="008777A8"/>
    <w:rsid w:val="00877D7D"/>
    <w:rsid w:val="008801BD"/>
    <w:rsid w:val="008806D2"/>
    <w:rsid w:val="00880905"/>
    <w:rsid w:val="00880A19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E74"/>
    <w:rsid w:val="008903D4"/>
    <w:rsid w:val="00890B87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44B"/>
    <w:rsid w:val="008A3C28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25"/>
    <w:rsid w:val="008D07B5"/>
    <w:rsid w:val="008D0A9B"/>
    <w:rsid w:val="008D0EEA"/>
    <w:rsid w:val="008D14AA"/>
    <w:rsid w:val="008D19A8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E03C8"/>
    <w:rsid w:val="008E13AC"/>
    <w:rsid w:val="008E189B"/>
    <w:rsid w:val="008E2819"/>
    <w:rsid w:val="008E2922"/>
    <w:rsid w:val="008E3535"/>
    <w:rsid w:val="008E3545"/>
    <w:rsid w:val="008E3BD8"/>
    <w:rsid w:val="008E44B1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A9"/>
    <w:rsid w:val="008F5ACA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62C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6B5B"/>
    <w:rsid w:val="009275C2"/>
    <w:rsid w:val="00927955"/>
    <w:rsid w:val="00930936"/>
    <w:rsid w:val="00930AE2"/>
    <w:rsid w:val="0093173E"/>
    <w:rsid w:val="0093192B"/>
    <w:rsid w:val="00931C60"/>
    <w:rsid w:val="00932672"/>
    <w:rsid w:val="0093288B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782B"/>
    <w:rsid w:val="00937905"/>
    <w:rsid w:val="00937C37"/>
    <w:rsid w:val="00940030"/>
    <w:rsid w:val="009409FB"/>
    <w:rsid w:val="00940B5B"/>
    <w:rsid w:val="00940EAC"/>
    <w:rsid w:val="00940FF5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D23"/>
    <w:rsid w:val="00950062"/>
    <w:rsid w:val="0095025C"/>
    <w:rsid w:val="009502E2"/>
    <w:rsid w:val="00951ABA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4F66"/>
    <w:rsid w:val="00965A64"/>
    <w:rsid w:val="009665D5"/>
    <w:rsid w:val="009667CB"/>
    <w:rsid w:val="00966D6F"/>
    <w:rsid w:val="0096728D"/>
    <w:rsid w:val="00967446"/>
    <w:rsid w:val="009676DF"/>
    <w:rsid w:val="00967817"/>
    <w:rsid w:val="00967A43"/>
    <w:rsid w:val="00967AD5"/>
    <w:rsid w:val="009706E0"/>
    <w:rsid w:val="00970FDD"/>
    <w:rsid w:val="00971125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100C"/>
    <w:rsid w:val="00981069"/>
    <w:rsid w:val="00981351"/>
    <w:rsid w:val="009815D5"/>
    <w:rsid w:val="00981C6C"/>
    <w:rsid w:val="00981FC6"/>
    <w:rsid w:val="0098204A"/>
    <w:rsid w:val="009820A8"/>
    <w:rsid w:val="009824D8"/>
    <w:rsid w:val="00982BDF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1D29"/>
    <w:rsid w:val="009B26AA"/>
    <w:rsid w:val="009B2D76"/>
    <w:rsid w:val="009B35AF"/>
    <w:rsid w:val="009B3D33"/>
    <w:rsid w:val="009B3EBF"/>
    <w:rsid w:val="009B50AD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6D0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1CF5"/>
    <w:rsid w:val="009D20B3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AEA"/>
    <w:rsid w:val="009E0B26"/>
    <w:rsid w:val="009E0ED9"/>
    <w:rsid w:val="009E15B9"/>
    <w:rsid w:val="009E18A3"/>
    <w:rsid w:val="009E19FC"/>
    <w:rsid w:val="009E328C"/>
    <w:rsid w:val="009E3C5F"/>
    <w:rsid w:val="009E4129"/>
    <w:rsid w:val="009E4785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6530"/>
    <w:rsid w:val="009F69BF"/>
    <w:rsid w:val="009F7F7A"/>
    <w:rsid w:val="00A0034F"/>
    <w:rsid w:val="00A00D6A"/>
    <w:rsid w:val="00A011C6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834"/>
    <w:rsid w:val="00A35C3E"/>
    <w:rsid w:val="00A35D4F"/>
    <w:rsid w:val="00A35EFE"/>
    <w:rsid w:val="00A35FDB"/>
    <w:rsid w:val="00A36920"/>
    <w:rsid w:val="00A36F1D"/>
    <w:rsid w:val="00A37005"/>
    <w:rsid w:val="00A374F0"/>
    <w:rsid w:val="00A4026A"/>
    <w:rsid w:val="00A40380"/>
    <w:rsid w:val="00A40686"/>
    <w:rsid w:val="00A407A8"/>
    <w:rsid w:val="00A4082E"/>
    <w:rsid w:val="00A4152D"/>
    <w:rsid w:val="00A41AE8"/>
    <w:rsid w:val="00A42684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7E8B"/>
    <w:rsid w:val="00A50AD2"/>
    <w:rsid w:val="00A51727"/>
    <w:rsid w:val="00A518AD"/>
    <w:rsid w:val="00A527BF"/>
    <w:rsid w:val="00A52EA7"/>
    <w:rsid w:val="00A53E41"/>
    <w:rsid w:val="00A540D4"/>
    <w:rsid w:val="00A54EDB"/>
    <w:rsid w:val="00A54F90"/>
    <w:rsid w:val="00A55453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4CA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00F3"/>
    <w:rsid w:val="00A713FF"/>
    <w:rsid w:val="00A714B9"/>
    <w:rsid w:val="00A72094"/>
    <w:rsid w:val="00A720A0"/>
    <w:rsid w:val="00A72837"/>
    <w:rsid w:val="00A7299A"/>
    <w:rsid w:val="00A73AC4"/>
    <w:rsid w:val="00A741D8"/>
    <w:rsid w:val="00A7426F"/>
    <w:rsid w:val="00A742B9"/>
    <w:rsid w:val="00A742E3"/>
    <w:rsid w:val="00A743D1"/>
    <w:rsid w:val="00A74DED"/>
    <w:rsid w:val="00A752DB"/>
    <w:rsid w:val="00A757FF"/>
    <w:rsid w:val="00A75F23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05F"/>
    <w:rsid w:val="00A85675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204D"/>
    <w:rsid w:val="00A92A7F"/>
    <w:rsid w:val="00A92CBF"/>
    <w:rsid w:val="00A936B9"/>
    <w:rsid w:val="00A93933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C6C"/>
    <w:rsid w:val="00AA0777"/>
    <w:rsid w:val="00AA09FF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DBE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B4F"/>
    <w:rsid w:val="00AB20C7"/>
    <w:rsid w:val="00AB2492"/>
    <w:rsid w:val="00AB2AD7"/>
    <w:rsid w:val="00AB2C55"/>
    <w:rsid w:val="00AB2D70"/>
    <w:rsid w:val="00AB3726"/>
    <w:rsid w:val="00AB3E05"/>
    <w:rsid w:val="00AB449E"/>
    <w:rsid w:val="00AB49C5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9C9"/>
    <w:rsid w:val="00AD34C2"/>
    <w:rsid w:val="00AD480B"/>
    <w:rsid w:val="00AD5994"/>
    <w:rsid w:val="00AD637F"/>
    <w:rsid w:val="00AE168D"/>
    <w:rsid w:val="00AE1C68"/>
    <w:rsid w:val="00AE1E65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587"/>
    <w:rsid w:val="00AE6987"/>
    <w:rsid w:val="00AE6C64"/>
    <w:rsid w:val="00AE6C9C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4C6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207"/>
    <w:rsid w:val="00B1655C"/>
    <w:rsid w:val="00B165D6"/>
    <w:rsid w:val="00B17295"/>
    <w:rsid w:val="00B17CF1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0E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4A4"/>
    <w:rsid w:val="00B365F3"/>
    <w:rsid w:val="00B36BBD"/>
    <w:rsid w:val="00B37B17"/>
    <w:rsid w:val="00B4005B"/>
    <w:rsid w:val="00B400E4"/>
    <w:rsid w:val="00B402AB"/>
    <w:rsid w:val="00B40B67"/>
    <w:rsid w:val="00B41373"/>
    <w:rsid w:val="00B41B7F"/>
    <w:rsid w:val="00B41C90"/>
    <w:rsid w:val="00B425E5"/>
    <w:rsid w:val="00B42D19"/>
    <w:rsid w:val="00B432CC"/>
    <w:rsid w:val="00B43932"/>
    <w:rsid w:val="00B43A1E"/>
    <w:rsid w:val="00B43C9C"/>
    <w:rsid w:val="00B44AF7"/>
    <w:rsid w:val="00B45F6E"/>
    <w:rsid w:val="00B4660F"/>
    <w:rsid w:val="00B46750"/>
    <w:rsid w:val="00B4693A"/>
    <w:rsid w:val="00B47354"/>
    <w:rsid w:val="00B5093C"/>
    <w:rsid w:val="00B53079"/>
    <w:rsid w:val="00B53161"/>
    <w:rsid w:val="00B53245"/>
    <w:rsid w:val="00B533C7"/>
    <w:rsid w:val="00B53833"/>
    <w:rsid w:val="00B53FD4"/>
    <w:rsid w:val="00B542BE"/>
    <w:rsid w:val="00B54B01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276"/>
    <w:rsid w:val="00B633B1"/>
    <w:rsid w:val="00B636C3"/>
    <w:rsid w:val="00B66DA6"/>
    <w:rsid w:val="00B66EB3"/>
    <w:rsid w:val="00B6704F"/>
    <w:rsid w:val="00B673BB"/>
    <w:rsid w:val="00B67A1F"/>
    <w:rsid w:val="00B67BF3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3918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3C9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C14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5469"/>
    <w:rsid w:val="00BB5593"/>
    <w:rsid w:val="00BB5845"/>
    <w:rsid w:val="00BB58CC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653"/>
    <w:rsid w:val="00BE3B8C"/>
    <w:rsid w:val="00BE4433"/>
    <w:rsid w:val="00BE4C9B"/>
    <w:rsid w:val="00BE52D8"/>
    <w:rsid w:val="00BE605F"/>
    <w:rsid w:val="00BE6470"/>
    <w:rsid w:val="00BE6A82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AA4"/>
    <w:rsid w:val="00BF3C6C"/>
    <w:rsid w:val="00BF3D50"/>
    <w:rsid w:val="00BF437A"/>
    <w:rsid w:val="00BF4551"/>
    <w:rsid w:val="00BF463B"/>
    <w:rsid w:val="00BF5DAD"/>
    <w:rsid w:val="00BF5ECE"/>
    <w:rsid w:val="00BF602C"/>
    <w:rsid w:val="00BF6090"/>
    <w:rsid w:val="00BF65DB"/>
    <w:rsid w:val="00C000EF"/>
    <w:rsid w:val="00C00129"/>
    <w:rsid w:val="00C003AF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3A64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4C4"/>
    <w:rsid w:val="00C561BF"/>
    <w:rsid w:val="00C56B40"/>
    <w:rsid w:val="00C573FF"/>
    <w:rsid w:val="00C578ED"/>
    <w:rsid w:val="00C602CD"/>
    <w:rsid w:val="00C60751"/>
    <w:rsid w:val="00C60B92"/>
    <w:rsid w:val="00C610D0"/>
    <w:rsid w:val="00C6126C"/>
    <w:rsid w:val="00C612DD"/>
    <w:rsid w:val="00C61C4C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109D"/>
    <w:rsid w:val="00C81353"/>
    <w:rsid w:val="00C81562"/>
    <w:rsid w:val="00C81BFD"/>
    <w:rsid w:val="00C8261E"/>
    <w:rsid w:val="00C82798"/>
    <w:rsid w:val="00C829BA"/>
    <w:rsid w:val="00C831D6"/>
    <w:rsid w:val="00C83E10"/>
    <w:rsid w:val="00C84050"/>
    <w:rsid w:val="00C84968"/>
    <w:rsid w:val="00C84AB7"/>
    <w:rsid w:val="00C8544D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0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A0C"/>
    <w:rsid w:val="00CC72C9"/>
    <w:rsid w:val="00CD04A0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326"/>
    <w:rsid w:val="00CE5DEE"/>
    <w:rsid w:val="00CE6B50"/>
    <w:rsid w:val="00CE79C7"/>
    <w:rsid w:val="00CE7CAD"/>
    <w:rsid w:val="00CF165A"/>
    <w:rsid w:val="00CF27B7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F82"/>
    <w:rsid w:val="00D021C6"/>
    <w:rsid w:val="00D028A5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1D0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9D8"/>
    <w:rsid w:val="00D15C68"/>
    <w:rsid w:val="00D15F0A"/>
    <w:rsid w:val="00D15F6A"/>
    <w:rsid w:val="00D166AE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A1"/>
    <w:rsid w:val="00D36837"/>
    <w:rsid w:val="00D36D82"/>
    <w:rsid w:val="00D36F8E"/>
    <w:rsid w:val="00D40EBA"/>
    <w:rsid w:val="00D41291"/>
    <w:rsid w:val="00D41C3D"/>
    <w:rsid w:val="00D42960"/>
    <w:rsid w:val="00D434CF"/>
    <w:rsid w:val="00D43C18"/>
    <w:rsid w:val="00D443E7"/>
    <w:rsid w:val="00D447D1"/>
    <w:rsid w:val="00D44B97"/>
    <w:rsid w:val="00D44EDC"/>
    <w:rsid w:val="00D44F40"/>
    <w:rsid w:val="00D46F05"/>
    <w:rsid w:val="00D47283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F5E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66E"/>
    <w:rsid w:val="00D819E1"/>
    <w:rsid w:val="00D81A5D"/>
    <w:rsid w:val="00D821A2"/>
    <w:rsid w:val="00D821C6"/>
    <w:rsid w:val="00D82AF0"/>
    <w:rsid w:val="00D82B1F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831"/>
    <w:rsid w:val="00D968BE"/>
    <w:rsid w:val="00DA00C3"/>
    <w:rsid w:val="00DA0411"/>
    <w:rsid w:val="00DA1997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7E0"/>
    <w:rsid w:val="00DA4A15"/>
    <w:rsid w:val="00DA4CEE"/>
    <w:rsid w:val="00DA5185"/>
    <w:rsid w:val="00DA5A6C"/>
    <w:rsid w:val="00DA5B35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B1E"/>
    <w:rsid w:val="00DB4D98"/>
    <w:rsid w:val="00DB52C9"/>
    <w:rsid w:val="00DB5D24"/>
    <w:rsid w:val="00DB6087"/>
    <w:rsid w:val="00DB67E8"/>
    <w:rsid w:val="00DB714F"/>
    <w:rsid w:val="00DB7ABF"/>
    <w:rsid w:val="00DC15C1"/>
    <w:rsid w:val="00DC3122"/>
    <w:rsid w:val="00DC41E2"/>
    <w:rsid w:val="00DC54F7"/>
    <w:rsid w:val="00DC56E0"/>
    <w:rsid w:val="00DC61CC"/>
    <w:rsid w:val="00DC7115"/>
    <w:rsid w:val="00DC7EA6"/>
    <w:rsid w:val="00DD0B4A"/>
    <w:rsid w:val="00DD10FA"/>
    <w:rsid w:val="00DD14DE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2255"/>
    <w:rsid w:val="00DE23CA"/>
    <w:rsid w:val="00DE2B7B"/>
    <w:rsid w:val="00DE2CB7"/>
    <w:rsid w:val="00DE2DC0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60A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E90"/>
    <w:rsid w:val="00E1526F"/>
    <w:rsid w:val="00E15278"/>
    <w:rsid w:val="00E15FFF"/>
    <w:rsid w:val="00E160BE"/>
    <w:rsid w:val="00E16223"/>
    <w:rsid w:val="00E16E90"/>
    <w:rsid w:val="00E17016"/>
    <w:rsid w:val="00E17B2E"/>
    <w:rsid w:val="00E17BC2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203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6DC9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2DA6"/>
    <w:rsid w:val="00E53594"/>
    <w:rsid w:val="00E53BC0"/>
    <w:rsid w:val="00E54C3F"/>
    <w:rsid w:val="00E54C6D"/>
    <w:rsid w:val="00E55FD0"/>
    <w:rsid w:val="00E56A81"/>
    <w:rsid w:val="00E56D63"/>
    <w:rsid w:val="00E5743A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1685"/>
    <w:rsid w:val="00E7264B"/>
    <w:rsid w:val="00E726D1"/>
    <w:rsid w:val="00E736A7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80773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69F6"/>
    <w:rsid w:val="00E86A2D"/>
    <w:rsid w:val="00E87C65"/>
    <w:rsid w:val="00E87F6C"/>
    <w:rsid w:val="00E907AF"/>
    <w:rsid w:val="00E90CCC"/>
    <w:rsid w:val="00E91794"/>
    <w:rsid w:val="00E91A0E"/>
    <w:rsid w:val="00E91BCE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B5A"/>
    <w:rsid w:val="00E97501"/>
    <w:rsid w:val="00E97A7B"/>
    <w:rsid w:val="00EA0696"/>
    <w:rsid w:val="00EA0989"/>
    <w:rsid w:val="00EA1304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AE3"/>
    <w:rsid w:val="00EB2FCE"/>
    <w:rsid w:val="00EB4BB1"/>
    <w:rsid w:val="00EB67C8"/>
    <w:rsid w:val="00EB6E7D"/>
    <w:rsid w:val="00EB7228"/>
    <w:rsid w:val="00EB79A3"/>
    <w:rsid w:val="00EC015A"/>
    <w:rsid w:val="00EC0336"/>
    <w:rsid w:val="00EC0C37"/>
    <w:rsid w:val="00EC0C3B"/>
    <w:rsid w:val="00EC0CE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1FA"/>
    <w:rsid w:val="00ED452A"/>
    <w:rsid w:val="00ED5B7A"/>
    <w:rsid w:val="00ED5F77"/>
    <w:rsid w:val="00ED6523"/>
    <w:rsid w:val="00ED67C5"/>
    <w:rsid w:val="00ED7494"/>
    <w:rsid w:val="00ED7807"/>
    <w:rsid w:val="00ED7CA7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6E2"/>
    <w:rsid w:val="00EE3960"/>
    <w:rsid w:val="00EE3A5F"/>
    <w:rsid w:val="00EE4446"/>
    <w:rsid w:val="00EE4DB8"/>
    <w:rsid w:val="00EE5151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6F46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3FA5"/>
    <w:rsid w:val="00F34754"/>
    <w:rsid w:val="00F3511F"/>
    <w:rsid w:val="00F35735"/>
    <w:rsid w:val="00F357DA"/>
    <w:rsid w:val="00F363E0"/>
    <w:rsid w:val="00F36A6F"/>
    <w:rsid w:val="00F36AC7"/>
    <w:rsid w:val="00F372AA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CD1"/>
    <w:rsid w:val="00F55356"/>
    <w:rsid w:val="00F55726"/>
    <w:rsid w:val="00F559E3"/>
    <w:rsid w:val="00F55C1F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EBA"/>
    <w:rsid w:val="00F7566F"/>
    <w:rsid w:val="00F76889"/>
    <w:rsid w:val="00F76C82"/>
    <w:rsid w:val="00F76CF8"/>
    <w:rsid w:val="00F7751F"/>
    <w:rsid w:val="00F7774C"/>
    <w:rsid w:val="00F77D70"/>
    <w:rsid w:val="00F77E87"/>
    <w:rsid w:val="00F8002F"/>
    <w:rsid w:val="00F80EFC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86953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74B2"/>
    <w:rsid w:val="00FC7FE4"/>
    <w:rsid w:val="00FD03B0"/>
    <w:rsid w:val="00FD0408"/>
    <w:rsid w:val="00FD05D5"/>
    <w:rsid w:val="00FD1710"/>
    <w:rsid w:val="00FD1B04"/>
    <w:rsid w:val="00FD2A90"/>
    <w:rsid w:val="00FD338B"/>
    <w:rsid w:val="00FD3CC5"/>
    <w:rsid w:val="00FD424E"/>
    <w:rsid w:val="00FD4938"/>
    <w:rsid w:val="00FD4A5B"/>
    <w:rsid w:val="00FD4C58"/>
    <w:rsid w:val="00FD4F9E"/>
    <w:rsid w:val="00FD50EA"/>
    <w:rsid w:val="00FD5A03"/>
    <w:rsid w:val="00FD6DD0"/>
    <w:rsid w:val="00FD7097"/>
    <w:rsid w:val="00FD7110"/>
    <w:rsid w:val="00FD74C2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BC"/>
    <w:rsid w:val="00FF1DDC"/>
    <w:rsid w:val="00FF1E5A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SAQRZK7RPU5V-1-2160</_dlc_DocId>
    <_dlc_DocIdUrl xmlns="08b2df90-05d3-4030-90d4-c9feeb4a1cd9">
      <Url>https://ericoll.internal.ericsson.com/sites/NSA/_layouts/DocIdRedir.aspx?ID=SAQRZK7RPU5V-1-2160</Url>
      <Description>SAQRZK7RPU5V-1-2160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08ADE-A699-44EE-BA47-E636E00278D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6EAC4B0-BF97-427B-AACA-9E235E8A7F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44B48-BD18-4A3F-BFDB-DF6176319E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283EEE-63A0-431C-BEFD-D0E283329D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5AC64D-C0E1-4D3A-8F55-808E34B8E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42C8012-E0BB-4EB7-8DD3-0BA0C98E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#76bis</vt:lpstr>
    </vt:vector>
  </TitlesOfParts>
  <Company>Ericsson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#76bis</dc:title>
  <dc:subject/>
  <dc:creator>Ericsson</dc:creator>
  <cp:keywords/>
  <cp:lastModifiedBy>Lars Lindbom</cp:lastModifiedBy>
  <cp:revision>7</cp:revision>
  <cp:lastPrinted>2012-08-03T13:49:00Z</cp:lastPrinted>
  <dcterms:created xsi:type="dcterms:W3CDTF">2016-11-03T19:27:00Z</dcterms:created>
  <dcterms:modified xsi:type="dcterms:W3CDTF">2016-11-04T18:17:00Z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7dcc2db7-fd96-414a-8b49-69951fd83867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